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80CB119" w14:textId="57DB2751" w:rsidR="00DD4922" w:rsidRPr="00DD4922" w:rsidRDefault="00DD4922" w:rsidP="00DD4922">
      <w:pPr>
        <w:pStyle w:val="ds-markdown-paragraph"/>
        <w:spacing w:before="240" w:beforeAutospacing="0" w:after="240" w:afterAutospacing="0"/>
        <w:rPr>
          <w:rFonts w:ascii="Calibri" w:hAnsi="Calibri" w:cs="Calibri"/>
          <w:color w:val="000000" w:themeColor="text1"/>
          <w:sz w:val="28"/>
          <w:szCs w:val="28"/>
        </w:rPr>
      </w:pPr>
      <w:r w:rsidRPr="00DD4922">
        <w:rPr>
          <w:rStyle w:val="Strong"/>
          <w:rFonts w:ascii="Calibri" w:hAnsi="Calibri" w:cs="Calibri"/>
          <w:color w:val="000000" w:themeColor="text1"/>
          <w:sz w:val="28"/>
          <w:szCs w:val="28"/>
        </w:rPr>
        <w:t>URC Daily Devotion</w:t>
      </w:r>
      <w:r w:rsidR="00F132C7">
        <w:rPr>
          <w:rStyle w:val="Strong"/>
          <w:rFonts w:ascii="Calibri" w:hAnsi="Calibri" w:cs="Calibri"/>
          <w:color w:val="000000" w:themeColor="text1"/>
          <w:sz w:val="28"/>
          <w:szCs w:val="28"/>
        </w:rPr>
        <w:t xml:space="preserve"> Interfaith focus: Kevin Snyman</w:t>
      </w:r>
    </w:p>
    <w:p w14:paraId="5A2D0C3C" w14:textId="77777777" w:rsidR="00DD4922" w:rsidRDefault="00DD4922" w:rsidP="00DD4922">
      <w:pPr>
        <w:pStyle w:val="ds-markdown-paragraph"/>
        <w:spacing w:before="240" w:beforeAutospacing="0" w:after="240" w:afterAutospacing="0"/>
        <w:rPr>
          <w:rFonts w:ascii="Calibri" w:hAnsi="Calibri" w:cs="Calibri"/>
          <w:color w:val="000000" w:themeColor="text1"/>
          <w:sz w:val="28"/>
          <w:szCs w:val="28"/>
        </w:rPr>
      </w:pPr>
      <w:r w:rsidRPr="00DD4922">
        <w:rPr>
          <w:rStyle w:val="Strong"/>
          <w:rFonts w:ascii="Calibri" w:hAnsi="Calibri" w:cs="Calibri"/>
          <w:color w:val="000000" w:themeColor="text1"/>
          <w:sz w:val="28"/>
          <w:szCs w:val="28"/>
        </w:rPr>
        <w:t>Luke 10:25–37</w:t>
      </w:r>
      <w:r w:rsidRPr="00DD4922">
        <w:rPr>
          <w:rStyle w:val="apple-converted-space"/>
          <w:rFonts w:ascii="Calibri" w:hAnsi="Calibri" w:cs="Calibri"/>
          <w:color w:val="000000" w:themeColor="text1"/>
          <w:sz w:val="28"/>
          <w:szCs w:val="28"/>
        </w:rPr>
        <w:t> </w:t>
      </w:r>
    </w:p>
    <w:p w14:paraId="19F315E1" w14:textId="6B1F2B28" w:rsidR="00DD4922" w:rsidRPr="00F132C7" w:rsidRDefault="00DD4922" w:rsidP="00DD4922">
      <w:pPr>
        <w:pStyle w:val="ds-markdown-paragraph"/>
        <w:spacing w:before="240" w:beforeAutospacing="0" w:after="240" w:afterAutospacing="0"/>
        <w:rPr>
          <w:rFonts w:ascii="Calibri" w:hAnsi="Calibri" w:cs="Calibri"/>
          <w:i/>
          <w:iCs/>
          <w:color w:val="000000" w:themeColor="text1"/>
          <w:sz w:val="28"/>
          <w:szCs w:val="28"/>
        </w:rPr>
      </w:pPr>
      <w:r w:rsidRPr="00F132C7">
        <w:rPr>
          <w:rFonts w:ascii="Calibri" w:hAnsi="Calibri" w:cs="Calibri"/>
          <w:i/>
          <w:iCs/>
          <w:color w:val="000000" w:themeColor="text1"/>
          <w:sz w:val="28"/>
          <w:szCs w:val="28"/>
        </w:rPr>
        <w:t xml:space="preserve">Then a lawyer stood up to test Jesus. ‘Teacher,’ he said, ‘what must I do to inherit eternal life?’ Jesus asked him, ‘What is written in the law? What do you read there?’ He answered, ‘You shall love the Lord your God with all your heart, and with all your soul, and with all your strength, and with all your mind; and your neighbour as yourself.’ And he said to him, ‘You have given the right answer; do this, and you will live.’ But wanting to justify himself, the lawyer asked Jesus, ‘And who is my neighbour?’ Jesus replied, ‘A man was going down from Jerusalem to Jericho, and fell into the hands of robbers, who stripped him, beat him, and went away, leaving him half dead. Now by chance a priest was going down that road; and when he saw him, he passed by on the other side. So </w:t>
      </w:r>
      <w:r w:rsidR="00F132C7" w:rsidRPr="00F132C7">
        <w:rPr>
          <w:rFonts w:ascii="Calibri" w:hAnsi="Calibri" w:cs="Calibri"/>
          <w:i/>
          <w:iCs/>
          <w:color w:val="000000" w:themeColor="text1"/>
          <w:sz w:val="28"/>
          <w:szCs w:val="28"/>
        </w:rPr>
        <w:t>likewise,</w:t>
      </w:r>
      <w:r w:rsidRPr="00F132C7">
        <w:rPr>
          <w:rFonts w:ascii="Calibri" w:hAnsi="Calibri" w:cs="Calibri"/>
          <w:i/>
          <w:iCs/>
          <w:color w:val="000000" w:themeColor="text1"/>
          <w:sz w:val="28"/>
          <w:szCs w:val="28"/>
        </w:rPr>
        <w:t xml:space="preserve"> a </w:t>
      </w:r>
      <w:r w:rsidR="00F132C7" w:rsidRPr="00F132C7">
        <w:rPr>
          <w:rFonts w:ascii="Calibri" w:hAnsi="Calibri" w:cs="Calibri"/>
          <w:i/>
          <w:iCs/>
          <w:color w:val="000000" w:themeColor="text1"/>
          <w:sz w:val="28"/>
          <w:szCs w:val="28"/>
        </w:rPr>
        <w:t>Priest</w:t>
      </w:r>
      <w:r w:rsidRPr="00F132C7">
        <w:rPr>
          <w:rFonts w:ascii="Calibri" w:hAnsi="Calibri" w:cs="Calibri"/>
          <w:i/>
          <w:iCs/>
          <w:color w:val="000000" w:themeColor="text1"/>
          <w:sz w:val="28"/>
          <w:szCs w:val="28"/>
        </w:rPr>
        <w:t>, when he came to the place and saw him, passed by on the other side. But a Samaritan while travelling came near him; and when he saw him, he was moved with pity. He went to him and bandaged his wounds, having poured oil and wine on them. Then he put him on his own animal, brought him to an inn, and took care of him. The next day he took out two denarii, gave them to the innkeeper, and said, “Take care of him; and when I come back, I will repay you whatever more you spend.” Which of these three, do you think, was a neighbour to the man who fell into the hands of the robbers?’ He said, ‘The one who showed him mercy.’ Jesus said to him, ‘Go and do likewise.’</w:t>
      </w:r>
    </w:p>
    <w:p w14:paraId="332FBF98" w14:textId="77777777" w:rsidR="00DD4922" w:rsidRDefault="00DD4922" w:rsidP="00DD4922">
      <w:pPr>
        <w:pStyle w:val="ds-markdown-paragraph"/>
        <w:spacing w:before="240" w:beforeAutospacing="0" w:after="240" w:afterAutospacing="0"/>
        <w:rPr>
          <w:rFonts w:ascii="Calibri" w:hAnsi="Calibri" w:cs="Calibri"/>
          <w:color w:val="000000" w:themeColor="text1"/>
          <w:sz w:val="28"/>
          <w:szCs w:val="28"/>
        </w:rPr>
      </w:pPr>
      <w:r w:rsidRPr="00DD4922">
        <w:rPr>
          <w:rStyle w:val="Strong"/>
          <w:rFonts w:ascii="Calibri" w:hAnsi="Calibri" w:cs="Calibri"/>
          <w:color w:val="000000" w:themeColor="text1"/>
          <w:sz w:val="28"/>
          <w:szCs w:val="28"/>
        </w:rPr>
        <w:t>Galatians 3:26–29</w:t>
      </w:r>
      <w:r w:rsidRPr="00DD4922">
        <w:rPr>
          <w:rStyle w:val="apple-converted-space"/>
          <w:rFonts w:ascii="Calibri" w:hAnsi="Calibri" w:cs="Calibri"/>
          <w:color w:val="000000" w:themeColor="text1"/>
          <w:sz w:val="28"/>
          <w:szCs w:val="28"/>
        </w:rPr>
        <w:t> </w:t>
      </w:r>
    </w:p>
    <w:p w14:paraId="1D9B0DB7" w14:textId="6D5D81C0" w:rsidR="00DD4922" w:rsidRPr="00F132C7" w:rsidRDefault="00DD4922" w:rsidP="00DD4922">
      <w:pPr>
        <w:pStyle w:val="ds-markdown-paragraph"/>
        <w:spacing w:before="240" w:beforeAutospacing="0" w:after="240" w:afterAutospacing="0"/>
        <w:rPr>
          <w:rFonts w:ascii="Calibri" w:hAnsi="Calibri" w:cs="Calibri"/>
          <w:i/>
          <w:iCs/>
          <w:color w:val="000000" w:themeColor="text1"/>
          <w:sz w:val="28"/>
          <w:szCs w:val="28"/>
        </w:rPr>
      </w:pPr>
      <w:r w:rsidRPr="00F132C7">
        <w:rPr>
          <w:rFonts w:ascii="Calibri" w:hAnsi="Calibri" w:cs="Calibri"/>
          <w:i/>
          <w:iCs/>
          <w:color w:val="000000" w:themeColor="text1"/>
          <w:sz w:val="28"/>
          <w:szCs w:val="28"/>
        </w:rPr>
        <w:t>For in Christ Jesus, you are all children of God through faith. As many of you as were baptised into Christ have clothed yourselves with Christ. There is no longer Jew or Greek, there is no longer slave or free, there is no longer male and female; for all of you are one in Christ Jesus. And if you belong to Christ, then you are Abraham’s offspring, heirs according to the promise.</w:t>
      </w:r>
    </w:p>
    <w:p w14:paraId="6069E910" w14:textId="77777777" w:rsidR="00DD4922" w:rsidRPr="00DD4922" w:rsidRDefault="00DD4922" w:rsidP="00DD4922">
      <w:pPr>
        <w:pStyle w:val="ds-markdown-paragraph"/>
        <w:spacing w:before="240" w:beforeAutospacing="0" w:after="240" w:afterAutospacing="0"/>
        <w:rPr>
          <w:rFonts w:ascii="Calibri" w:hAnsi="Calibri" w:cs="Calibri"/>
          <w:color w:val="000000" w:themeColor="text1"/>
          <w:sz w:val="28"/>
          <w:szCs w:val="28"/>
        </w:rPr>
      </w:pPr>
      <w:r w:rsidRPr="00DD4922">
        <w:rPr>
          <w:rStyle w:val="Strong"/>
          <w:rFonts w:ascii="Calibri" w:hAnsi="Calibri" w:cs="Calibri"/>
          <w:color w:val="000000" w:themeColor="text1"/>
          <w:sz w:val="28"/>
          <w:szCs w:val="28"/>
        </w:rPr>
        <w:t>Reflection</w:t>
      </w:r>
    </w:p>
    <w:p w14:paraId="5B0BB3F9" w14:textId="77777777" w:rsidR="007C0884" w:rsidRDefault="00DD4922" w:rsidP="00DD4922">
      <w:pPr>
        <w:pStyle w:val="ds-markdown-paragraph"/>
        <w:spacing w:before="240" w:beforeAutospacing="0" w:after="240" w:afterAutospacing="0"/>
        <w:rPr>
          <w:rStyle w:val="apple-converted-space"/>
          <w:rFonts w:ascii="Calibri" w:hAnsi="Calibri" w:cs="Calibri"/>
          <w:color w:val="000000" w:themeColor="text1"/>
          <w:sz w:val="28"/>
          <w:szCs w:val="28"/>
        </w:rPr>
      </w:pPr>
      <w:r w:rsidRPr="00DD4922">
        <w:rPr>
          <w:rFonts w:ascii="Calibri" w:hAnsi="Calibri" w:cs="Calibri"/>
          <w:color w:val="000000" w:themeColor="text1"/>
          <w:sz w:val="28"/>
          <w:szCs w:val="28"/>
        </w:rPr>
        <w:t xml:space="preserve">Imagine you are that </w:t>
      </w:r>
      <w:r w:rsidR="00F132C7">
        <w:rPr>
          <w:rFonts w:ascii="Calibri" w:hAnsi="Calibri" w:cs="Calibri"/>
          <w:color w:val="000000" w:themeColor="text1"/>
          <w:sz w:val="28"/>
          <w:szCs w:val="28"/>
        </w:rPr>
        <w:t>teacher of the law</w:t>
      </w:r>
      <w:r w:rsidRPr="00DD4922">
        <w:rPr>
          <w:rFonts w:ascii="Calibri" w:hAnsi="Calibri" w:cs="Calibri"/>
          <w:color w:val="000000" w:themeColor="text1"/>
          <w:sz w:val="28"/>
          <w:szCs w:val="28"/>
        </w:rPr>
        <w:t xml:space="preserve"> questioning Jesu</w:t>
      </w:r>
      <w:r>
        <w:rPr>
          <w:rFonts w:ascii="Calibri" w:hAnsi="Calibri" w:cs="Calibri"/>
          <w:color w:val="000000" w:themeColor="text1"/>
          <w:sz w:val="28"/>
          <w:szCs w:val="28"/>
        </w:rPr>
        <w:t>s. P</w:t>
      </w:r>
      <w:r w:rsidRPr="00DD4922">
        <w:rPr>
          <w:rFonts w:ascii="Calibri" w:hAnsi="Calibri" w:cs="Calibri"/>
          <w:color w:val="000000" w:themeColor="text1"/>
          <w:sz w:val="28"/>
          <w:szCs w:val="28"/>
        </w:rPr>
        <w:t xml:space="preserve">icture yourself in your own </w:t>
      </w:r>
      <w:r>
        <w:rPr>
          <w:rFonts w:ascii="Calibri" w:hAnsi="Calibri" w:cs="Calibri"/>
          <w:color w:val="000000" w:themeColor="text1"/>
          <w:sz w:val="28"/>
          <w:szCs w:val="28"/>
        </w:rPr>
        <w:t>congregation</w:t>
      </w:r>
      <w:r w:rsidRPr="00DD4922">
        <w:rPr>
          <w:rFonts w:ascii="Calibri" w:hAnsi="Calibri" w:cs="Calibri"/>
          <w:color w:val="000000" w:themeColor="text1"/>
          <w:sz w:val="28"/>
          <w:szCs w:val="28"/>
        </w:rPr>
        <w:t xml:space="preserve">, sitting among familiar faces. You are a faithful Christian, well-acquainted with the Bible, secure in your theological conviction, and comfortable </w:t>
      </w:r>
      <w:r>
        <w:rPr>
          <w:rFonts w:ascii="Calibri" w:hAnsi="Calibri" w:cs="Calibri"/>
          <w:color w:val="000000" w:themeColor="text1"/>
          <w:sz w:val="28"/>
          <w:szCs w:val="28"/>
        </w:rPr>
        <w:t xml:space="preserve">in </w:t>
      </w:r>
      <w:r w:rsidRPr="00DD4922">
        <w:rPr>
          <w:rFonts w:ascii="Calibri" w:hAnsi="Calibri" w:cs="Calibri"/>
          <w:color w:val="000000" w:themeColor="text1"/>
          <w:sz w:val="28"/>
          <w:szCs w:val="28"/>
        </w:rPr>
        <w:t xml:space="preserve">your language of faith. When Jesus asks for the heart of the </w:t>
      </w:r>
      <w:r>
        <w:rPr>
          <w:rFonts w:ascii="Calibri" w:hAnsi="Calibri" w:cs="Calibri"/>
          <w:color w:val="000000" w:themeColor="text1"/>
          <w:sz w:val="28"/>
          <w:szCs w:val="28"/>
        </w:rPr>
        <w:t>issue</w:t>
      </w:r>
      <w:r w:rsidRPr="00DD4922">
        <w:rPr>
          <w:rFonts w:ascii="Calibri" w:hAnsi="Calibri" w:cs="Calibri"/>
          <w:color w:val="000000" w:themeColor="text1"/>
          <w:sz w:val="28"/>
          <w:szCs w:val="28"/>
        </w:rPr>
        <w:t xml:space="preserve">, you know the answer: love God, love neighbour. You feel confident, even righteous. But Jesus </w:t>
      </w:r>
      <w:r w:rsidR="00F132C7">
        <w:rPr>
          <w:rFonts w:ascii="Calibri" w:hAnsi="Calibri" w:cs="Calibri"/>
          <w:color w:val="000000" w:themeColor="text1"/>
          <w:sz w:val="28"/>
          <w:szCs w:val="28"/>
        </w:rPr>
        <w:t xml:space="preserve">then </w:t>
      </w:r>
      <w:r w:rsidRPr="00DD4922">
        <w:rPr>
          <w:rFonts w:ascii="Calibri" w:hAnsi="Calibri" w:cs="Calibri"/>
          <w:color w:val="000000" w:themeColor="text1"/>
          <w:sz w:val="28"/>
          <w:szCs w:val="28"/>
        </w:rPr>
        <w:t xml:space="preserve">asks </w:t>
      </w:r>
      <w:r w:rsidR="00F132C7">
        <w:rPr>
          <w:rFonts w:ascii="Calibri" w:hAnsi="Calibri" w:cs="Calibri"/>
          <w:color w:val="000000" w:themeColor="text1"/>
          <w:sz w:val="28"/>
          <w:szCs w:val="28"/>
        </w:rPr>
        <w:t>a</w:t>
      </w:r>
      <w:r w:rsidRPr="00DD4922">
        <w:rPr>
          <w:rFonts w:ascii="Calibri" w:hAnsi="Calibri" w:cs="Calibri"/>
          <w:color w:val="000000" w:themeColor="text1"/>
          <w:sz w:val="28"/>
          <w:szCs w:val="28"/>
        </w:rPr>
        <w:t xml:space="preserve"> question </w:t>
      </w:r>
      <w:r w:rsidR="00F132C7">
        <w:rPr>
          <w:rFonts w:ascii="Calibri" w:hAnsi="Calibri" w:cs="Calibri"/>
          <w:color w:val="000000" w:themeColor="text1"/>
          <w:sz w:val="28"/>
          <w:szCs w:val="28"/>
        </w:rPr>
        <w:t xml:space="preserve">that subtly shifts the ground </w:t>
      </w:r>
      <w:r w:rsidR="00F132C7">
        <w:rPr>
          <w:rFonts w:ascii="Calibri" w:hAnsi="Calibri" w:cs="Calibri"/>
          <w:color w:val="000000" w:themeColor="text1"/>
          <w:sz w:val="28"/>
          <w:szCs w:val="28"/>
        </w:rPr>
        <w:lastRenderedPageBreak/>
        <w:t>from beneath you. Jesus, you see, is not testing your knowledge. Jesus is testing your heart.</w:t>
      </w:r>
      <w:r w:rsidRPr="00DD4922">
        <w:rPr>
          <w:rStyle w:val="apple-converted-space"/>
          <w:rFonts w:ascii="Calibri" w:hAnsi="Calibri" w:cs="Calibri"/>
          <w:color w:val="000000" w:themeColor="text1"/>
          <w:sz w:val="28"/>
          <w:szCs w:val="28"/>
        </w:rPr>
        <w:t> </w:t>
      </w:r>
    </w:p>
    <w:p w14:paraId="5A1F04DF" w14:textId="5A31DD70" w:rsidR="00DD4922" w:rsidRPr="00DD4922" w:rsidRDefault="00DD4922" w:rsidP="00DD4922">
      <w:pPr>
        <w:pStyle w:val="ds-markdown-paragraph"/>
        <w:spacing w:before="240" w:beforeAutospacing="0" w:after="240" w:afterAutospacing="0"/>
        <w:rPr>
          <w:rFonts w:ascii="Calibri" w:hAnsi="Calibri" w:cs="Calibri"/>
          <w:color w:val="000000" w:themeColor="text1"/>
          <w:sz w:val="28"/>
          <w:szCs w:val="28"/>
        </w:rPr>
      </w:pPr>
      <w:r w:rsidRPr="00DD4922">
        <w:rPr>
          <w:rFonts w:ascii="Calibri" w:hAnsi="Calibri" w:cs="Calibri"/>
          <w:color w:val="000000" w:themeColor="text1"/>
          <w:sz w:val="28"/>
          <w:szCs w:val="28"/>
        </w:rPr>
        <w:t>The</w:t>
      </w:r>
      <w:r w:rsidR="00F132C7">
        <w:rPr>
          <w:rFonts w:ascii="Calibri" w:hAnsi="Calibri" w:cs="Calibri"/>
          <w:color w:val="000000" w:themeColor="text1"/>
          <w:sz w:val="28"/>
          <w:szCs w:val="28"/>
        </w:rPr>
        <w:t xml:space="preserve"> </w:t>
      </w:r>
      <w:r w:rsidRPr="00DD4922">
        <w:rPr>
          <w:rFonts w:ascii="Calibri" w:hAnsi="Calibri" w:cs="Calibri"/>
          <w:color w:val="000000" w:themeColor="text1"/>
          <w:sz w:val="28"/>
          <w:szCs w:val="28"/>
        </w:rPr>
        <w:t xml:space="preserve">story </w:t>
      </w:r>
      <w:r w:rsidR="007C0884">
        <w:rPr>
          <w:rFonts w:ascii="Calibri" w:hAnsi="Calibri" w:cs="Calibri"/>
          <w:color w:val="000000" w:themeColor="text1"/>
          <w:sz w:val="28"/>
          <w:szCs w:val="28"/>
        </w:rPr>
        <w:t>Jesus</w:t>
      </w:r>
      <w:r w:rsidR="00F132C7">
        <w:rPr>
          <w:rFonts w:ascii="Calibri" w:hAnsi="Calibri" w:cs="Calibri"/>
          <w:color w:val="000000" w:themeColor="text1"/>
          <w:sz w:val="28"/>
          <w:szCs w:val="28"/>
        </w:rPr>
        <w:t xml:space="preserve"> tells may be oh-so familiar after years of hearing </w:t>
      </w:r>
      <w:r w:rsidR="007C0884">
        <w:rPr>
          <w:rFonts w:ascii="Calibri" w:hAnsi="Calibri" w:cs="Calibri"/>
          <w:color w:val="000000" w:themeColor="text1"/>
          <w:sz w:val="28"/>
          <w:szCs w:val="28"/>
        </w:rPr>
        <w:t>it. But it</w:t>
      </w:r>
      <w:r w:rsidR="00F132C7">
        <w:rPr>
          <w:rFonts w:ascii="Calibri" w:hAnsi="Calibri" w:cs="Calibri"/>
          <w:color w:val="000000" w:themeColor="text1"/>
          <w:sz w:val="28"/>
          <w:szCs w:val="28"/>
        </w:rPr>
        <w:t xml:space="preserve"> really </w:t>
      </w:r>
      <w:r w:rsidRPr="00DD4922">
        <w:rPr>
          <w:rFonts w:ascii="Calibri" w:hAnsi="Calibri" w:cs="Calibri"/>
          <w:color w:val="000000" w:themeColor="text1"/>
          <w:sz w:val="28"/>
          <w:szCs w:val="28"/>
        </w:rPr>
        <w:t>upends everything</w:t>
      </w:r>
      <w:r w:rsidR="00F132C7">
        <w:rPr>
          <w:rFonts w:ascii="Calibri" w:hAnsi="Calibri" w:cs="Calibri"/>
          <w:color w:val="000000" w:themeColor="text1"/>
          <w:sz w:val="28"/>
          <w:szCs w:val="28"/>
        </w:rPr>
        <w:t xml:space="preserve"> we know</w:t>
      </w:r>
      <w:r w:rsidRPr="00DD4922">
        <w:rPr>
          <w:rFonts w:ascii="Calibri" w:hAnsi="Calibri" w:cs="Calibri"/>
          <w:color w:val="000000" w:themeColor="text1"/>
          <w:sz w:val="28"/>
          <w:szCs w:val="28"/>
        </w:rPr>
        <w:t xml:space="preserve">. </w:t>
      </w:r>
      <w:r w:rsidR="00F132C7">
        <w:rPr>
          <w:rFonts w:ascii="Calibri" w:hAnsi="Calibri" w:cs="Calibri"/>
          <w:color w:val="000000" w:themeColor="text1"/>
          <w:sz w:val="28"/>
          <w:szCs w:val="28"/>
        </w:rPr>
        <w:t>We can see that t</w:t>
      </w:r>
      <w:r w:rsidRPr="00DD4922">
        <w:rPr>
          <w:rFonts w:ascii="Calibri" w:hAnsi="Calibri" w:cs="Calibri"/>
          <w:color w:val="000000" w:themeColor="text1"/>
          <w:sz w:val="28"/>
          <w:szCs w:val="28"/>
        </w:rPr>
        <w:t>he minister</w:t>
      </w:r>
      <w:r w:rsidR="007C0884">
        <w:rPr>
          <w:rFonts w:ascii="Calibri" w:hAnsi="Calibri" w:cs="Calibri"/>
          <w:color w:val="000000" w:themeColor="text1"/>
          <w:sz w:val="28"/>
          <w:szCs w:val="28"/>
        </w:rPr>
        <w:t>s</w:t>
      </w:r>
      <w:r w:rsidRPr="00DD4922">
        <w:rPr>
          <w:rFonts w:ascii="Calibri" w:hAnsi="Calibri" w:cs="Calibri"/>
          <w:color w:val="000000" w:themeColor="text1"/>
          <w:sz w:val="28"/>
          <w:szCs w:val="28"/>
        </w:rPr>
        <w:t xml:space="preserve"> and the elder</w:t>
      </w:r>
      <w:r w:rsidR="007C0884">
        <w:rPr>
          <w:rFonts w:ascii="Calibri" w:hAnsi="Calibri" w:cs="Calibri"/>
          <w:color w:val="000000" w:themeColor="text1"/>
          <w:sz w:val="28"/>
          <w:szCs w:val="28"/>
        </w:rPr>
        <w:t>s</w:t>
      </w:r>
      <w:r w:rsidR="00F132C7">
        <w:rPr>
          <w:rFonts w:ascii="Calibri" w:hAnsi="Calibri" w:cs="Calibri"/>
          <w:color w:val="000000" w:themeColor="text1"/>
          <w:sz w:val="28"/>
          <w:szCs w:val="28"/>
        </w:rPr>
        <w:t>,</w:t>
      </w:r>
      <w:r>
        <w:rPr>
          <w:rFonts w:ascii="Calibri" w:hAnsi="Calibri" w:cs="Calibri"/>
          <w:color w:val="000000" w:themeColor="text1"/>
          <w:sz w:val="28"/>
          <w:szCs w:val="28"/>
        </w:rPr>
        <w:t xml:space="preserve"> </w:t>
      </w:r>
      <w:r w:rsidR="00F132C7">
        <w:rPr>
          <w:rFonts w:ascii="Calibri" w:hAnsi="Calibri" w:cs="Calibri"/>
          <w:color w:val="000000" w:themeColor="text1"/>
          <w:sz w:val="28"/>
          <w:szCs w:val="28"/>
        </w:rPr>
        <w:t xml:space="preserve">all </w:t>
      </w:r>
      <w:r>
        <w:rPr>
          <w:rFonts w:ascii="Calibri" w:hAnsi="Calibri" w:cs="Calibri"/>
          <w:color w:val="000000" w:themeColor="text1"/>
          <w:sz w:val="28"/>
          <w:szCs w:val="28"/>
        </w:rPr>
        <w:t xml:space="preserve">the </w:t>
      </w:r>
      <w:r w:rsidRPr="00DD4922">
        <w:rPr>
          <w:rFonts w:ascii="Calibri" w:hAnsi="Calibri" w:cs="Calibri"/>
          <w:color w:val="000000" w:themeColor="text1"/>
          <w:sz w:val="28"/>
          <w:szCs w:val="28"/>
        </w:rPr>
        <w:t>respected Christian leaders</w:t>
      </w:r>
      <w:r>
        <w:rPr>
          <w:rFonts w:ascii="Calibri" w:hAnsi="Calibri" w:cs="Calibri"/>
          <w:color w:val="000000" w:themeColor="text1"/>
          <w:sz w:val="28"/>
          <w:szCs w:val="28"/>
        </w:rPr>
        <w:t xml:space="preserve"> </w:t>
      </w:r>
      <w:r w:rsidR="007C0884">
        <w:rPr>
          <w:rFonts w:ascii="Calibri" w:hAnsi="Calibri" w:cs="Calibri"/>
          <w:color w:val="000000" w:themeColor="text1"/>
          <w:sz w:val="28"/>
          <w:szCs w:val="28"/>
        </w:rPr>
        <w:t>who are</w:t>
      </w:r>
      <w:r>
        <w:rPr>
          <w:rFonts w:ascii="Calibri" w:hAnsi="Calibri" w:cs="Calibri"/>
          <w:color w:val="000000" w:themeColor="text1"/>
          <w:sz w:val="28"/>
          <w:szCs w:val="28"/>
        </w:rPr>
        <w:t xml:space="preserve"> </w:t>
      </w:r>
      <w:r w:rsidRPr="00DD4922">
        <w:rPr>
          <w:rFonts w:ascii="Calibri" w:hAnsi="Calibri" w:cs="Calibri"/>
          <w:color w:val="000000" w:themeColor="text1"/>
          <w:sz w:val="28"/>
          <w:szCs w:val="28"/>
        </w:rPr>
        <w:t>insiders like you</w:t>
      </w:r>
      <w:r>
        <w:rPr>
          <w:rFonts w:ascii="Calibri" w:hAnsi="Calibri" w:cs="Calibri"/>
          <w:color w:val="000000" w:themeColor="text1"/>
          <w:sz w:val="28"/>
          <w:szCs w:val="28"/>
        </w:rPr>
        <w:t xml:space="preserve"> </w:t>
      </w:r>
      <w:r w:rsidR="00F132C7">
        <w:rPr>
          <w:rFonts w:ascii="Calibri" w:hAnsi="Calibri" w:cs="Calibri"/>
          <w:color w:val="000000" w:themeColor="text1"/>
          <w:sz w:val="28"/>
          <w:szCs w:val="28"/>
        </w:rPr>
        <w:t>and me</w:t>
      </w:r>
      <w:r w:rsidR="007C0884">
        <w:rPr>
          <w:rFonts w:ascii="Calibri" w:hAnsi="Calibri" w:cs="Calibri"/>
          <w:color w:val="000000" w:themeColor="text1"/>
          <w:sz w:val="28"/>
          <w:szCs w:val="28"/>
        </w:rPr>
        <w:t>,</w:t>
      </w:r>
      <w:r>
        <w:rPr>
          <w:rFonts w:ascii="Calibri" w:hAnsi="Calibri" w:cs="Calibri"/>
          <w:color w:val="000000" w:themeColor="text1"/>
          <w:sz w:val="28"/>
          <w:szCs w:val="28"/>
        </w:rPr>
        <w:t xml:space="preserve"> </w:t>
      </w:r>
      <w:r w:rsidR="00F132C7">
        <w:rPr>
          <w:rFonts w:ascii="Calibri" w:hAnsi="Calibri" w:cs="Calibri"/>
          <w:color w:val="000000" w:themeColor="text1"/>
          <w:sz w:val="28"/>
          <w:szCs w:val="28"/>
        </w:rPr>
        <w:t xml:space="preserve">we </w:t>
      </w:r>
      <w:r>
        <w:rPr>
          <w:rFonts w:ascii="Calibri" w:hAnsi="Calibri" w:cs="Calibri"/>
          <w:color w:val="000000" w:themeColor="text1"/>
          <w:sz w:val="28"/>
          <w:szCs w:val="28"/>
        </w:rPr>
        <w:t xml:space="preserve">are the ones who </w:t>
      </w:r>
      <w:r w:rsidRPr="00DD4922">
        <w:rPr>
          <w:rFonts w:ascii="Calibri" w:hAnsi="Calibri" w:cs="Calibri"/>
          <w:color w:val="000000" w:themeColor="text1"/>
          <w:sz w:val="28"/>
          <w:szCs w:val="28"/>
        </w:rPr>
        <w:t xml:space="preserve">deliberately cross to the other side. </w:t>
      </w:r>
      <w:r w:rsidR="007C0884">
        <w:rPr>
          <w:rFonts w:ascii="Calibri" w:hAnsi="Calibri" w:cs="Calibri"/>
          <w:color w:val="000000" w:themeColor="text1"/>
          <w:sz w:val="28"/>
          <w:szCs w:val="28"/>
        </w:rPr>
        <w:t>We</w:t>
      </w:r>
      <w:r w:rsidRPr="00DD4922">
        <w:rPr>
          <w:rFonts w:ascii="Calibri" w:hAnsi="Calibri" w:cs="Calibri"/>
          <w:color w:val="000000" w:themeColor="text1"/>
          <w:sz w:val="28"/>
          <w:szCs w:val="28"/>
        </w:rPr>
        <w:t xml:space="preserve"> have sermons to prepare</w:t>
      </w:r>
      <w:r>
        <w:rPr>
          <w:rFonts w:ascii="Calibri" w:hAnsi="Calibri" w:cs="Calibri"/>
          <w:color w:val="000000" w:themeColor="text1"/>
          <w:sz w:val="28"/>
          <w:szCs w:val="28"/>
        </w:rPr>
        <w:t xml:space="preserve"> and vital church </w:t>
      </w:r>
      <w:r w:rsidRPr="00DD4922">
        <w:rPr>
          <w:rFonts w:ascii="Calibri" w:hAnsi="Calibri" w:cs="Calibri"/>
          <w:color w:val="000000" w:themeColor="text1"/>
          <w:sz w:val="28"/>
          <w:szCs w:val="28"/>
        </w:rPr>
        <w:t xml:space="preserve">committees to attend. But the one who stops? A </w:t>
      </w:r>
      <w:r>
        <w:rPr>
          <w:rFonts w:ascii="Calibri" w:hAnsi="Calibri" w:cs="Calibri"/>
          <w:color w:val="000000" w:themeColor="text1"/>
          <w:sz w:val="28"/>
          <w:szCs w:val="28"/>
        </w:rPr>
        <w:t xml:space="preserve">Muslim, a Jew, a Sikh – </w:t>
      </w:r>
      <w:r w:rsidRPr="00DD4922">
        <w:rPr>
          <w:rFonts w:ascii="Calibri" w:hAnsi="Calibri" w:cs="Calibri"/>
          <w:color w:val="000000" w:themeColor="text1"/>
          <w:sz w:val="28"/>
          <w:szCs w:val="28"/>
        </w:rPr>
        <w:t xml:space="preserve">someone whose religious community you </w:t>
      </w:r>
      <w:r>
        <w:rPr>
          <w:rFonts w:ascii="Calibri" w:hAnsi="Calibri" w:cs="Calibri"/>
          <w:color w:val="000000" w:themeColor="text1"/>
          <w:sz w:val="28"/>
          <w:szCs w:val="28"/>
        </w:rPr>
        <w:t xml:space="preserve">know very little about. Their </w:t>
      </w:r>
      <w:r w:rsidRPr="00DD4922">
        <w:rPr>
          <w:rFonts w:ascii="Calibri" w:hAnsi="Calibri" w:cs="Calibri"/>
          <w:color w:val="000000" w:themeColor="text1"/>
          <w:sz w:val="28"/>
          <w:szCs w:val="28"/>
        </w:rPr>
        <w:t>worship is foreign</w:t>
      </w:r>
      <w:r>
        <w:rPr>
          <w:rFonts w:ascii="Calibri" w:hAnsi="Calibri" w:cs="Calibri"/>
          <w:color w:val="000000" w:themeColor="text1"/>
          <w:sz w:val="28"/>
          <w:szCs w:val="28"/>
        </w:rPr>
        <w:t xml:space="preserve">, their scriptures opaque. Their </w:t>
      </w:r>
      <w:r w:rsidRPr="00DD4922">
        <w:rPr>
          <w:rFonts w:ascii="Calibri" w:hAnsi="Calibri" w:cs="Calibri"/>
          <w:color w:val="000000" w:themeColor="text1"/>
          <w:sz w:val="28"/>
          <w:szCs w:val="28"/>
        </w:rPr>
        <w:t xml:space="preserve">very presence </w:t>
      </w:r>
      <w:r>
        <w:rPr>
          <w:rFonts w:ascii="Calibri" w:hAnsi="Calibri" w:cs="Calibri"/>
          <w:color w:val="000000" w:themeColor="text1"/>
          <w:sz w:val="28"/>
          <w:szCs w:val="28"/>
        </w:rPr>
        <w:t>might make</w:t>
      </w:r>
      <w:r w:rsidRPr="00DD4922">
        <w:rPr>
          <w:rFonts w:ascii="Calibri" w:hAnsi="Calibri" w:cs="Calibri"/>
          <w:color w:val="000000" w:themeColor="text1"/>
          <w:sz w:val="28"/>
          <w:szCs w:val="28"/>
        </w:rPr>
        <w:t xml:space="preserve"> </w:t>
      </w:r>
      <w:r w:rsidR="007C0884">
        <w:rPr>
          <w:rFonts w:ascii="Calibri" w:hAnsi="Calibri" w:cs="Calibri"/>
          <w:color w:val="000000" w:themeColor="text1"/>
          <w:sz w:val="28"/>
          <w:szCs w:val="28"/>
        </w:rPr>
        <w:t xml:space="preserve">me </w:t>
      </w:r>
      <w:r>
        <w:rPr>
          <w:rFonts w:ascii="Calibri" w:hAnsi="Calibri" w:cs="Calibri"/>
          <w:color w:val="000000" w:themeColor="text1"/>
          <w:sz w:val="28"/>
          <w:szCs w:val="28"/>
        </w:rPr>
        <w:t>ever so slightly</w:t>
      </w:r>
      <w:r w:rsidRPr="00DD4922">
        <w:rPr>
          <w:rFonts w:ascii="Calibri" w:hAnsi="Calibri" w:cs="Calibri"/>
          <w:color w:val="000000" w:themeColor="text1"/>
          <w:sz w:val="28"/>
          <w:szCs w:val="28"/>
        </w:rPr>
        <w:t xml:space="preserve"> uneasy. This outsider, this “other</w:t>
      </w:r>
      <w:r>
        <w:rPr>
          <w:rFonts w:ascii="Calibri" w:hAnsi="Calibri" w:cs="Calibri"/>
          <w:color w:val="000000" w:themeColor="text1"/>
          <w:sz w:val="28"/>
          <w:szCs w:val="28"/>
        </w:rPr>
        <w:t>,</w:t>
      </w:r>
      <w:r w:rsidRPr="00DD4922">
        <w:rPr>
          <w:rFonts w:ascii="Calibri" w:hAnsi="Calibri" w:cs="Calibri"/>
          <w:color w:val="000000" w:themeColor="text1"/>
          <w:sz w:val="28"/>
          <w:szCs w:val="28"/>
        </w:rPr>
        <w:t xml:space="preserve">” is the one who kneels in the </w:t>
      </w:r>
      <w:r>
        <w:rPr>
          <w:rFonts w:ascii="Calibri" w:hAnsi="Calibri" w:cs="Calibri"/>
          <w:color w:val="000000" w:themeColor="text1"/>
          <w:sz w:val="28"/>
          <w:szCs w:val="28"/>
        </w:rPr>
        <w:t>dirt. She</w:t>
      </w:r>
      <w:r w:rsidRPr="00DD4922">
        <w:rPr>
          <w:rFonts w:ascii="Calibri" w:hAnsi="Calibri" w:cs="Calibri"/>
          <w:color w:val="000000" w:themeColor="text1"/>
          <w:sz w:val="28"/>
          <w:szCs w:val="28"/>
        </w:rPr>
        <w:t xml:space="preserve"> binds the wounds</w:t>
      </w:r>
      <w:r>
        <w:rPr>
          <w:rFonts w:ascii="Calibri" w:hAnsi="Calibri" w:cs="Calibri"/>
          <w:color w:val="000000" w:themeColor="text1"/>
          <w:sz w:val="28"/>
          <w:szCs w:val="28"/>
        </w:rPr>
        <w:t xml:space="preserve">. She </w:t>
      </w:r>
      <w:r w:rsidRPr="00DD4922">
        <w:rPr>
          <w:rFonts w:ascii="Calibri" w:hAnsi="Calibri" w:cs="Calibri"/>
          <w:color w:val="000000" w:themeColor="text1"/>
          <w:sz w:val="28"/>
          <w:szCs w:val="28"/>
        </w:rPr>
        <w:t xml:space="preserve">pays the price for a stranger’s </w:t>
      </w:r>
      <w:r>
        <w:rPr>
          <w:rFonts w:ascii="Calibri" w:hAnsi="Calibri" w:cs="Calibri"/>
          <w:color w:val="000000" w:themeColor="text1"/>
          <w:sz w:val="28"/>
          <w:szCs w:val="28"/>
        </w:rPr>
        <w:t>well-being</w:t>
      </w:r>
      <w:r w:rsidRPr="00DD4922">
        <w:rPr>
          <w:rFonts w:ascii="Calibri" w:hAnsi="Calibri" w:cs="Calibri"/>
          <w:color w:val="000000" w:themeColor="text1"/>
          <w:sz w:val="28"/>
          <w:szCs w:val="28"/>
        </w:rPr>
        <w:t xml:space="preserve">. In that moment, </w:t>
      </w:r>
      <w:r>
        <w:rPr>
          <w:rFonts w:ascii="Calibri" w:hAnsi="Calibri" w:cs="Calibri"/>
          <w:color w:val="000000" w:themeColor="text1"/>
          <w:sz w:val="28"/>
          <w:szCs w:val="28"/>
        </w:rPr>
        <w:t xml:space="preserve">my </w:t>
      </w:r>
      <w:r w:rsidRPr="00DD4922">
        <w:rPr>
          <w:rFonts w:ascii="Calibri" w:hAnsi="Calibri" w:cs="Calibri"/>
          <w:color w:val="000000" w:themeColor="text1"/>
          <w:sz w:val="28"/>
          <w:szCs w:val="28"/>
        </w:rPr>
        <w:t xml:space="preserve">neighbour is not the person who shares </w:t>
      </w:r>
      <w:r>
        <w:rPr>
          <w:rFonts w:ascii="Calibri" w:hAnsi="Calibri" w:cs="Calibri"/>
          <w:color w:val="000000" w:themeColor="text1"/>
          <w:sz w:val="28"/>
          <w:szCs w:val="28"/>
        </w:rPr>
        <w:t>my</w:t>
      </w:r>
      <w:r w:rsidRPr="00DD4922">
        <w:rPr>
          <w:rFonts w:ascii="Calibri" w:hAnsi="Calibri" w:cs="Calibri"/>
          <w:color w:val="000000" w:themeColor="text1"/>
          <w:sz w:val="28"/>
          <w:szCs w:val="28"/>
        </w:rPr>
        <w:t xml:space="preserve"> doctrine, but the person who shows mercy</w:t>
      </w:r>
      <w:r>
        <w:rPr>
          <w:rFonts w:ascii="Calibri" w:hAnsi="Calibri" w:cs="Calibri"/>
          <w:color w:val="000000" w:themeColor="text1"/>
          <w:sz w:val="28"/>
          <w:szCs w:val="28"/>
        </w:rPr>
        <w:t xml:space="preserve"> no matter their faith or none</w:t>
      </w:r>
      <w:r w:rsidRPr="00DD4922">
        <w:rPr>
          <w:rFonts w:ascii="Calibri" w:hAnsi="Calibri" w:cs="Calibri"/>
          <w:color w:val="000000" w:themeColor="text1"/>
          <w:sz w:val="28"/>
          <w:szCs w:val="28"/>
        </w:rPr>
        <w:t>.</w:t>
      </w:r>
    </w:p>
    <w:p w14:paraId="730AB4BA" w14:textId="739DBFAD" w:rsidR="00DD4922" w:rsidRPr="00DD4922" w:rsidRDefault="00DD4922" w:rsidP="00DD4922">
      <w:pPr>
        <w:pStyle w:val="ds-markdown-paragraph"/>
        <w:spacing w:before="240" w:beforeAutospacing="0" w:after="240" w:afterAutospacing="0"/>
        <w:rPr>
          <w:rFonts w:ascii="Calibri" w:hAnsi="Calibri" w:cs="Calibri"/>
          <w:color w:val="000000" w:themeColor="text1"/>
          <w:sz w:val="28"/>
          <w:szCs w:val="28"/>
        </w:rPr>
      </w:pPr>
      <w:r w:rsidRPr="00DD4922">
        <w:rPr>
          <w:rFonts w:ascii="Calibri" w:hAnsi="Calibri" w:cs="Calibri"/>
          <w:color w:val="000000" w:themeColor="text1"/>
          <w:sz w:val="28"/>
          <w:szCs w:val="28"/>
        </w:rPr>
        <w:t xml:space="preserve">Paul’s words to the Galatians echo </w:t>
      </w:r>
      <w:r>
        <w:rPr>
          <w:rFonts w:ascii="Calibri" w:hAnsi="Calibri" w:cs="Calibri"/>
          <w:color w:val="000000" w:themeColor="text1"/>
          <w:sz w:val="28"/>
          <w:szCs w:val="28"/>
        </w:rPr>
        <w:t>a similar</w:t>
      </w:r>
      <w:r w:rsidR="005F5AB8">
        <w:rPr>
          <w:rFonts w:ascii="Calibri" w:hAnsi="Calibri" w:cs="Calibri"/>
          <w:color w:val="000000" w:themeColor="text1"/>
          <w:sz w:val="28"/>
          <w:szCs w:val="28"/>
        </w:rPr>
        <w:t xml:space="preserve">, </w:t>
      </w:r>
      <w:r w:rsidRPr="00DD4922">
        <w:rPr>
          <w:rFonts w:ascii="Calibri" w:hAnsi="Calibri" w:cs="Calibri"/>
          <w:color w:val="000000" w:themeColor="text1"/>
          <w:sz w:val="28"/>
          <w:szCs w:val="28"/>
        </w:rPr>
        <w:t xml:space="preserve">disruptive truth. In Christ, the walls that </w:t>
      </w:r>
      <w:r>
        <w:rPr>
          <w:rFonts w:ascii="Calibri" w:hAnsi="Calibri" w:cs="Calibri"/>
          <w:color w:val="000000" w:themeColor="text1"/>
          <w:sz w:val="28"/>
          <w:szCs w:val="28"/>
        </w:rPr>
        <w:t xml:space="preserve">we set up to </w:t>
      </w:r>
      <w:r w:rsidRPr="00DD4922">
        <w:rPr>
          <w:rFonts w:ascii="Calibri" w:hAnsi="Calibri" w:cs="Calibri"/>
          <w:color w:val="000000" w:themeColor="text1"/>
          <w:sz w:val="28"/>
          <w:szCs w:val="28"/>
        </w:rPr>
        <w:t>divide humanity</w:t>
      </w:r>
      <w:r>
        <w:rPr>
          <w:rFonts w:ascii="Calibri" w:hAnsi="Calibri" w:cs="Calibri"/>
          <w:color w:val="000000" w:themeColor="text1"/>
          <w:sz w:val="28"/>
          <w:szCs w:val="28"/>
        </w:rPr>
        <w:t xml:space="preserve"> are torn down: </w:t>
      </w:r>
      <w:r w:rsidRPr="00DD4922">
        <w:rPr>
          <w:rFonts w:ascii="Calibri" w:hAnsi="Calibri" w:cs="Calibri"/>
          <w:color w:val="000000" w:themeColor="text1"/>
          <w:sz w:val="28"/>
          <w:szCs w:val="28"/>
        </w:rPr>
        <w:t xml:space="preserve">ethnicity, </w:t>
      </w:r>
      <w:r>
        <w:rPr>
          <w:rFonts w:ascii="Calibri" w:hAnsi="Calibri" w:cs="Calibri"/>
          <w:color w:val="000000" w:themeColor="text1"/>
          <w:sz w:val="28"/>
          <w:szCs w:val="28"/>
        </w:rPr>
        <w:t xml:space="preserve">religion, </w:t>
      </w:r>
      <w:r w:rsidRPr="00DD4922">
        <w:rPr>
          <w:rFonts w:ascii="Calibri" w:hAnsi="Calibri" w:cs="Calibri"/>
          <w:color w:val="000000" w:themeColor="text1"/>
          <w:sz w:val="28"/>
          <w:szCs w:val="28"/>
        </w:rPr>
        <w:t xml:space="preserve">social status, </w:t>
      </w:r>
      <w:r>
        <w:rPr>
          <w:rFonts w:ascii="Calibri" w:hAnsi="Calibri" w:cs="Calibri"/>
          <w:color w:val="000000" w:themeColor="text1"/>
          <w:sz w:val="28"/>
          <w:szCs w:val="28"/>
        </w:rPr>
        <w:t xml:space="preserve">or </w:t>
      </w:r>
      <w:r w:rsidRPr="00DD4922">
        <w:rPr>
          <w:rFonts w:ascii="Calibri" w:hAnsi="Calibri" w:cs="Calibri"/>
          <w:color w:val="000000" w:themeColor="text1"/>
          <w:sz w:val="28"/>
          <w:szCs w:val="28"/>
        </w:rPr>
        <w:t>gender. The community of faith is not a private club</w:t>
      </w:r>
      <w:r w:rsidR="00F132C7">
        <w:rPr>
          <w:rFonts w:ascii="Calibri" w:hAnsi="Calibri" w:cs="Calibri"/>
          <w:color w:val="000000" w:themeColor="text1"/>
          <w:sz w:val="28"/>
          <w:szCs w:val="28"/>
        </w:rPr>
        <w:t>. It is rather</w:t>
      </w:r>
      <w:r w:rsidRPr="00DD4922">
        <w:rPr>
          <w:rFonts w:ascii="Calibri" w:hAnsi="Calibri" w:cs="Calibri"/>
          <w:color w:val="000000" w:themeColor="text1"/>
          <w:sz w:val="28"/>
          <w:szCs w:val="28"/>
        </w:rPr>
        <w:t xml:space="preserve"> a new humanity where old enmities lose their power. Paul does not erase difference; </w:t>
      </w:r>
      <w:r w:rsidR="00357605">
        <w:rPr>
          <w:rFonts w:ascii="Calibri" w:hAnsi="Calibri" w:cs="Calibri"/>
          <w:color w:val="000000" w:themeColor="text1"/>
          <w:sz w:val="28"/>
          <w:szCs w:val="28"/>
        </w:rPr>
        <w:t xml:space="preserve">but he is adamant that </w:t>
      </w:r>
      <w:r w:rsidRPr="00DD4922">
        <w:rPr>
          <w:rFonts w:ascii="Calibri" w:hAnsi="Calibri" w:cs="Calibri"/>
          <w:color w:val="000000" w:themeColor="text1"/>
          <w:sz w:val="28"/>
          <w:szCs w:val="28"/>
        </w:rPr>
        <w:t>he difference</w:t>
      </w:r>
      <w:r w:rsidR="00357605">
        <w:rPr>
          <w:rFonts w:ascii="Calibri" w:hAnsi="Calibri" w:cs="Calibri"/>
          <w:color w:val="000000" w:themeColor="text1"/>
          <w:sz w:val="28"/>
          <w:szCs w:val="28"/>
        </w:rPr>
        <w:t>s do</w:t>
      </w:r>
      <w:r w:rsidRPr="00DD4922">
        <w:rPr>
          <w:rFonts w:ascii="Calibri" w:hAnsi="Calibri" w:cs="Calibri"/>
          <w:color w:val="000000" w:themeColor="text1"/>
          <w:sz w:val="28"/>
          <w:szCs w:val="28"/>
        </w:rPr>
        <w:t xml:space="preserve"> no longer determine</w:t>
      </w:r>
      <w:r w:rsidR="00357605">
        <w:rPr>
          <w:rFonts w:ascii="Calibri" w:hAnsi="Calibri" w:cs="Calibri"/>
          <w:color w:val="000000" w:themeColor="text1"/>
          <w:sz w:val="28"/>
          <w:szCs w:val="28"/>
        </w:rPr>
        <w:t xml:space="preserve"> one’s</w:t>
      </w:r>
      <w:r w:rsidRPr="00DD4922">
        <w:rPr>
          <w:rFonts w:ascii="Calibri" w:hAnsi="Calibri" w:cs="Calibri"/>
          <w:color w:val="000000" w:themeColor="text1"/>
          <w:sz w:val="28"/>
          <w:szCs w:val="28"/>
        </w:rPr>
        <w:t xml:space="preserve"> worth or belonging. To be clothed with Christ is to be enlisted in a mission of reconciliation </w:t>
      </w:r>
      <w:r w:rsidR="00F132C7">
        <w:rPr>
          <w:rFonts w:ascii="Calibri" w:hAnsi="Calibri" w:cs="Calibri"/>
          <w:color w:val="000000" w:themeColor="text1"/>
          <w:sz w:val="28"/>
          <w:szCs w:val="28"/>
        </w:rPr>
        <w:t xml:space="preserve">and justice, and </w:t>
      </w:r>
      <w:r w:rsidR="00357605">
        <w:rPr>
          <w:rFonts w:ascii="Calibri" w:hAnsi="Calibri" w:cs="Calibri"/>
          <w:color w:val="000000" w:themeColor="text1"/>
          <w:sz w:val="28"/>
          <w:szCs w:val="28"/>
        </w:rPr>
        <w:t>this mission refuses to give any credence to</w:t>
      </w:r>
      <w:r w:rsidR="00F132C7">
        <w:rPr>
          <w:rFonts w:ascii="Calibri" w:hAnsi="Calibri" w:cs="Calibri"/>
          <w:color w:val="000000" w:themeColor="text1"/>
          <w:sz w:val="28"/>
          <w:szCs w:val="28"/>
        </w:rPr>
        <w:t xml:space="preserve"> </w:t>
      </w:r>
      <w:r w:rsidR="00357605">
        <w:rPr>
          <w:rFonts w:ascii="Calibri" w:hAnsi="Calibri" w:cs="Calibri"/>
          <w:color w:val="000000" w:themeColor="text1"/>
          <w:sz w:val="28"/>
          <w:szCs w:val="28"/>
        </w:rPr>
        <w:t xml:space="preserve">cultural, </w:t>
      </w:r>
      <w:r w:rsidR="00F132C7">
        <w:rPr>
          <w:rFonts w:ascii="Calibri" w:hAnsi="Calibri" w:cs="Calibri"/>
          <w:color w:val="000000" w:themeColor="text1"/>
          <w:sz w:val="28"/>
          <w:szCs w:val="28"/>
        </w:rPr>
        <w:t>political</w:t>
      </w:r>
      <w:r w:rsidR="00357605">
        <w:rPr>
          <w:rFonts w:ascii="Calibri" w:hAnsi="Calibri" w:cs="Calibri"/>
          <w:color w:val="000000" w:themeColor="text1"/>
          <w:sz w:val="28"/>
          <w:szCs w:val="28"/>
        </w:rPr>
        <w:t>, social,</w:t>
      </w:r>
      <w:r w:rsidR="00F132C7">
        <w:rPr>
          <w:rFonts w:ascii="Calibri" w:hAnsi="Calibri" w:cs="Calibri"/>
          <w:color w:val="000000" w:themeColor="text1"/>
          <w:sz w:val="28"/>
          <w:szCs w:val="28"/>
        </w:rPr>
        <w:t xml:space="preserve"> or </w:t>
      </w:r>
      <w:r w:rsidR="00357605">
        <w:rPr>
          <w:rFonts w:ascii="Calibri" w:hAnsi="Calibri" w:cs="Calibri"/>
          <w:color w:val="000000" w:themeColor="text1"/>
          <w:sz w:val="28"/>
          <w:szCs w:val="28"/>
        </w:rPr>
        <w:t xml:space="preserve">economic </w:t>
      </w:r>
      <w:r w:rsidR="00F132C7">
        <w:rPr>
          <w:rFonts w:ascii="Calibri" w:hAnsi="Calibri" w:cs="Calibri"/>
          <w:color w:val="000000" w:themeColor="text1"/>
          <w:sz w:val="28"/>
          <w:szCs w:val="28"/>
        </w:rPr>
        <w:t>borders.</w:t>
      </w:r>
    </w:p>
    <w:p w14:paraId="7CC43BFA" w14:textId="0306CDF4" w:rsidR="00DD4922" w:rsidRPr="00DD4922" w:rsidRDefault="00F132C7" w:rsidP="00DD4922">
      <w:pPr>
        <w:pStyle w:val="ds-markdown-paragraph"/>
        <w:spacing w:before="240" w:beforeAutospacing="0" w:after="240" w:afterAutospacing="0"/>
        <w:rPr>
          <w:rFonts w:ascii="Calibri" w:hAnsi="Calibri" w:cs="Calibri"/>
          <w:color w:val="000000" w:themeColor="text1"/>
          <w:sz w:val="28"/>
          <w:szCs w:val="28"/>
        </w:rPr>
      </w:pPr>
      <w:r>
        <w:rPr>
          <w:rFonts w:ascii="Calibri" w:hAnsi="Calibri" w:cs="Calibri"/>
          <w:color w:val="000000" w:themeColor="text1"/>
          <w:sz w:val="28"/>
          <w:szCs w:val="28"/>
        </w:rPr>
        <w:t>So then, w</w:t>
      </w:r>
      <w:r w:rsidR="00DD4922" w:rsidRPr="00DD4922">
        <w:rPr>
          <w:rFonts w:ascii="Calibri" w:hAnsi="Calibri" w:cs="Calibri"/>
          <w:color w:val="000000" w:themeColor="text1"/>
          <w:sz w:val="28"/>
          <w:szCs w:val="28"/>
        </w:rPr>
        <w:t>ho are the Samaritans in our world? Who are the ones we have been taught to avoid, the ones whose faith looks different, whose traditions feel foreign, whose prayers sound unfamiliar? The love of God does not stay safely within the walls of our own community. It reaches out, crosses boundaries, and finds neighbours in unexpected places.</w:t>
      </w:r>
    </w:p>
    <w:p w14:paraId="0F3DE221" w14:textId="43C2A064" w:rsidR="00DD4922" w:rsidRPr="00DD4922" w:rsidRDefault="00DD4922" w:rsidP="00DD4922">
      <w:pPr>
        <w:pStyle w:val="ds-markdown-paragraph"/>
        <w:spacing w:before="240" w:beforeAutospacing="0" w:after="240" w:afterAutospacing="0"/>
        <w:rPr>
          <w:rFonts w:ascii="Calibri" w:hAnsi="Calibri" w:cs="Calibri"/>
          <w:color w:val="000000" w:themeColor="text1"/>
          <w:sz w:val="28"/>
          <w:szCs w:val="28"/>
        </w:rPr>
      </w:pPr>
      <w:r w:rsidRPr="00DD4922">
        <w:rPr>
          <w:rFonts w:ascii="Calibri" w:hAnsi="Calibri" w:cs="Calibri"/>
          <w:color w:val="000000" w:themeColor="text1"/>
          <w:sz w:val="28"/>
          <w:szCs w:val="28"/>
        </w:rPr>
        <w:t>The ancient wisdom of the Upanishads speaks to this same radical vision of unity:</w:t>
      </w:r>
      <w:r w:rsidRPr="00DD4922">
        <w:rPr>
          <w:rStyle w:val="apple-converted-space"/>
          <w:rFonts w:ascii="Calibri" w:hAnsi="Calibri" w:cs="Calibri"/>
          <w:color w:val="000000" w:themeColor="text1"/>
          <w:sz w:val="28"/>
          <w:szCs w:val="28"/>
        </w:rPr>
        <w:t> </w:t>
      </w:r>
      <w:r w:rsidRPr="00DD4922">
        <w:rPr>
          <w:rStyle w:val="Emphasis"/>
          <w:rFonts w:ascii="Calibri" w:hAnsi="Calibri" w:cs="Calibri"/>
          <w:color w:val="000000" w:themeColor="text1"/>
          <w:sz w:val="28"/>
          <w:szCs w:val="28"/>
        </w:rPr>
        <w:t>“He who sees all beings in the Self, and the Self in all beings, hates none.”</w:t>
      </w:r>
      <w:r w:rsidRPr="00DD4922">
        <w:rPr>
          <w:rStyle w:val="apple-converted-space"/>
          <w:rFonts w:ascii="Calibri" w:hAnsi="Calibri" w:cs="Calibri"/>
          <w:color w:val="000000" w:themeColor="text1"/>
          <w:sz w:val="28"/>
          <w:szCs w:val="28"/>
        </w:rPr>
        <w:t> </w:t>
      </w:r>
      <w:r w:rsidRPr="00DD4922">
        <w:rPr>
          <w:rFonts w:ascii="Calibri" w:hAnsi="Calibri" w:cs="Calibri"/>
          <w:color w:val="000000" w:themeColor="text1"/>
          <w:sz w:val="28"/>
          <w:szCs w:val="28"/>
        </w:rPr>
        <w:t xml:space="preserve">This is not a call to dilute our own convictions, but to recognise that the divine presence is not confined to our own tribe. When we encounter the </w:t>
      </w:r>
      <w:r w:rsidR="007C0884" w:rsidRPr="00DD4922">
        <w:rPr>
          <w:rFonts w:ascii="Calibri" w:hAnsi="Calibri" w:cs="Calibri"/>
          <w:color w:val="000000" w:themeColor="text1"/>
          <w:sz w:val="28"/>
          <w:szCs w:val="28"/>
        </w:rPr>
        <w:t>other,</w:t>
      </w:r>
      <w:r w:rsidR="00F132C7">
        <w:rPr>
          <w:rFonts w:ascii="Calibri" w:hAnsi="Calibri" w:cs="Calibri"/>
          <w:color w:val="000000" w:themeColor="text1"/>
          <w:sz w:val="28"/>
          <w:szCs w:val="28"/>
        </w:rPr>
        <w:t xml:space="preserve"> </w:t>
      </w:r>
      <w:r w:rsidRPr="00DD4922">
        <w:rPr>
          <w:rFonts w:ascii="Calibri" w:hAnsi="Calibri" w:cs="Calibri"/>
          <w:color w:val="000000" w:themeColor="text1"/>
          <w:sz w:val="28"/>
          <w:szCs w:val="28"/>
        </w:rPr>
        <w:t>we are not meeting a stranger. We are meeting a bearer of the same sacred light</w:t>
      </w:r>
      <w:r w:rsidR="007C0884">
        <w:rPr>
          <w:rFonts w:ascii="Calibri" w:hAnsi="Calibri" w:cs="Calibri"/>
          <w:color w:val="000000" w:themeColor="text1"/>
          <w:sz w:val="28"/>
          <w:szCs w:val="28"/>
        </w:rPr>
        <w:t xml:space="preserve"> that is ours by grace</w:t>
      </w:r>
      <w:r w:rsidRPr="00DD4922">
        <w:rPr>
          <w:rFonts w:ascii="Calibri" w:hAnsi="Calibri" w:cs="Calibri"/>
          <w:color w:val="000000" w:themeColor="text1"/>
          <w:sz w:val="28"/>
          <w:szCs w:val="28"/>
        </w:rPr>
        <w:t xml:space="preserve">, a child of the same </w:t>
      </w:r>
      <w:r w:rsidR="007C0884">
        <w:rPr>
          <w:rFonts w:ascii="Calibri" w:hAnsi="Calibri" w:cs="Calibri"/>
          <w:color w:val="000000" w:themeColor="text1"/>
          <w:sz w:val="28"/>
          <w:szCs w:val="28"/>
        </w:rPr>
        <w:t>Logos, Source, or U</w:t>
      </w:r>
      <w:r w:rsidRPr="00DD4922">
        <w:rPr>
          <w:rFonts w:ascii="Calibri" w:hAnsi="Calibri" w:cs="Calibri"/>
          <w:color w:val="000000" w:themeColor="text1"/>
          <w:sz w:val="28"/>
          <w:szCs w:val="28"/>
        </w:rPr>
        <w:t>ltimate Reality. To hate or dismiss them is to deny the image of God in them, and in ourselves.</w:t>
      </w:r>
    </w:p>
    <w:p w14:paraId="5418CCA7" w14:textId="32FAE06F" w:rsidR="00DD4922" w:rsidRPr="00DD4922" w:rsidRDefault="00DD4922" w:rsidP="00DD4922">
      <w:pPr>
        <w:pStyle w:val="ds-markdown-paragraph"/>
        <w:spacing w:before="240" w:beforeAutospacing="0" w:after="240" w:afterAutospacing="0"/>
        <w:rPr>
          <w:rFonts w:ascii="Calibri" w:hAnsi="Calibri" w:cs="Calibri"/>
          <w:color w:val="000000" w:themeColor="text1"/>
          <w:sz w:val="28"/>
          <w:szCs w:val="28"/>
        </w:rPr>
      </w:pPr>
      <w:r w:rsidRPr="00DD4922">
        <w:rPr>
          <w:rFonts w:ascii="Calibri" w:hAnsi="Calibri" w:cs="Calibri"/>
          <w:color w:val="000000" w:themeColor="text1"/>
          <w:sz w:val="28"/>
          <w:szCs w:val="28"/>
        </w:rPr>
        <w:t>Interfaith engagement is not a polite accommodation; it is a spiritual discipline. It requires us to listen, to learn, and to love across the lines that fear and history have drawn. It asks us to see, as the Samaritan did, that mercy is more important than purity, and that compassion is the truest expression of faith. When we reach beyond our own community in love, empathy, and justice, we are not abandoning our own tradition</w:t>
      </w:r>
      <w:r w:rsidR="00F132C7">
        <w:rPr>
          <w:rFonts w:ascii="Calibri" w:hAnsi="Calibri" w:cs="Calibri"/>
          <w:color w:val="000000" w:themeColor="text1"/>
          <w:sz w:val="28"/>
          <w:szCs w:val="28"/>
        </w:rPr>
        <w:t xml:space="preserve">: </w:t>
      </w:r>
      <w:r w:rsidRPr="00DD4922">
        <w:rPr>
          <w:rFonts w:ascii="Calibri" w:hAnsi="Calibri" w:cs="Calibri"/>
          <w:color w:val="000000" w:themeColor="text1"/>
          <w:sz w:val="28"/>
          <w:szCs w:val="28"/>
        </w:rPr>
        <w:t>we are living it out more fully. We are becoming, as Paul writes, heirs of the promise, part of a family that transcends every human division.</w:t>
      </w:r>
    </w:p>
    <w:p w14:paraId="566FF324" w14:textId="77777777" w:rsidR="00DD4922" w:rsidRPr="00DD4922" w:rsidRDefault="00DD4922" w:rsidP="00DD4922">
      <w:pPr>
        <w:pStyle w:val="ds-markdown-paragraph"/>
        <w:spacing w:before="240" w:beforeAutospacing="0" w:after="240" w:afterAutospacing="0"/>
        <w:rPr>
          <w:rFonts w:ascii="Calibri" w:hAnsi="Calibri" w:cs="Calibri"/>
          <w:color w:val="000000" w:themeColor="text1"/>
          <w:sz w:val="28"/>
          <w:szCs w:val="28"/>
        </w:rPr>
      </w:pPr>
      <w:r w:rsidRPr="00DD4922">
        <w:rPr>
          <w:rFonts w:ascii="Calibri" w:hAnsi="Calibri" w:cs="Calibri"/>
          <w:color w:val="000000" w:themeColor="text1"/>
          <w:sz w:val="28"/>
          <w:szCs w:val="28"/>
        </w:rPr>
        <w:t>May we have the courage to cross the road, to bind up wounds, and to recognise the face of God in every neighbour, especially those we have been taught to see as strangers.</w:t>
      </w:r>
    </w:p>
    <w:p w14:paraId="1FCF8911" w14:textId="77777777" w:rsidR="00DD4922" w:rsidRPr="00DD4922" w:rsidRDefault="00DD4922" w:rsidP="00DD4922">
      <w:pPr>
        <w:pStyle w:val="ds-markdown-paragraph"/>
        <w:spacing w:before="240" w:beforeAutospacing="0" w:after="240" w:afterAutospacing="0"/>
        <w:rPr>
          <w:rFonts w:ascii="Calibri" w:hAnsi="Calibri" w:cs="Calibri"/>
          <w:color w:val="000000" w:themeColor="text1"/>
          <w:sz w:val="28"/>
          <w:szCs w:val="28"/>
        </w:rPr>
      </w:pPr>
      <w:r w:rsidRPr="00DD4922">
        <w:rPr>
          <w:rStyle w:val="Strong"/>
          <w:rFonts w:ascii="Calibri" w:hAnsi="Calibri" w:cs="Calibri"/>
          <w:color w:val="000000" w:themeColor="text1"/>
          <w:sz w:val="28"/>
          <w:szCs w:val="28"/>
        </w:rPr>
        <w:t>Prayer</w:t>
      </w:r>
    </w:p>
    <w:p w14:paraId="77CA149C" w14:textId="77777777" w:rsidR="00DD4922" w:rsidRPr="00DD4922" w:rsidRDefault="00DD4922" w:rsidP="00DD4922">
      <w:pPr>
        <w:pStyle w:val="ds-markdown-paragraph"/>
        <w:spacing w:before="240" w:beforeAutospacing="0" w:after="240" w:afterAutospacing="0"/>
        <w:rPr>
          <w:rFonts w:ascii="Calibri" w:hAnsi="Calibri" w:cs="Calibri"/>
          <w:color w:val="000000" w:themeColor="text1"/>
          <w:sz w:val="28"/>
          <w:szCs w:val="28"/>
        </w:rPr>
      </w:pPr>
      <w:r w:rsidRPr="00DD4922">
        <w:rPr>
          <w:rFonts w:ascii="Calibri" w:hAnsi="Calibri" w:cs="Calibri"/>
          <w:color w:val="000000" w:themeColor="text1"/>
          <w:sz w:val="28"/>
          <w:szCs w:val="28"/>
        </w:rPr>
        <w:t>God of all peoples, you are beyond every name and yet known in every heart. Forgive us for the walls we have built, the fears we have cherished, and the neighbours we have ignored. Open our eyes to see your image in those who are different from us. Open our ears to hear your voice in prayers we do not know. Open our hands to serve without counting the cost. Clothe us with Christ, that we may live as one family, heirs of your promise, agents of your peace. Amen.</w:t>
      </w:r>
    </w:p>
    <w:p w14:paraId="6303C3F2" w14:textId="77777777" w:rsidR="00DD4922" w:rsidRPr="00DD4922" w:rsidRDefault="00DD4922">
      <w:pPr>
        <w:rPr>
          <w:rFonts w:ascii="Calibri" w:hAnsi="Calibri" w:cs="Calibri"/>
          <w:color w:val="000000" w:themeColor="text1"/>
          <w:sz w:val="28"/>
          <w:szCs w:val="28"/>
        </w:rPr>
      </w:pPr>
    </w:p>
    <w:sectPr w:rsidR="00DD4922" w:rsidRPr="00DD492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2"/>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922"/>
    <w:rsid w:val="00357605"/>
    <w:rsid w:val="005F5AB8"/>
    <w:rsid w:val="007C0884"/>
    <w:rsid w:val="00DD4922"/>
    <w:rsid w:val="00EA286A"/>
    <w:rsid w:val="00F132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0F41E69"/>
  <w15:chartTrackingRefBased/>
  <w15:docId w15:val="{7D91C03F-69A5-914C-890B-6F839AE35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49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D49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D492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D492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D492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D49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49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49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49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492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D492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D492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492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D492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49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49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49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4922"/>
    <w:rPr>
      <w:rFonts w:eastAsiaTheme="majorEastAsia" w:cstheme="majorBidi"/>
      <w:color w:val="272727" w:themeColor="text1" w:themeTint="D8"/>
    </w:rPr>
  </w:style>
  <w:style w:type="paragraph" w:styleId="Title">
    <w:name w:val="Title"/>
    <w:basedOn w:val="Normal"/>
    <w:next w:val="Normal"/>
    <w:link w:val="TitleChar"/>
    <w:uiPriority w:val="10"/>
    <w:qFormat/>
    <w:rsid w:val="00DD49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49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49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49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4922"/>
    <w:pPr>
      <w:spacing w:before="160"/>
      <w:jc w:val="center"/>
    </w:pPr>
    <w:rPr>
      <w:i/>
      <w:iCs/>
      <w:color w:val="404040" w:themeColor="text1" w:themeTint="BF"/>
    </w:rPr>
  </w:style>
  <w:style w:type="character" w:customStyle="1" w:styleId="QuoteChar">
    <w:name w:val="Quote Char"/>
    <w:basedOn w:val="DefaultParagraphFont"/>
    <w:link w:val="Quote"/>
    <w:uiPriority w:val="29"/>
    <w:rsid w:val="00DD4922"/>
    <w:rPr>
      <w:i/>
      <w:iCs/>
      <w:color w:val="404040" w:themeColor="text1" w:themeTint="BF"/>
    </w:rPr>
  </w:style>
  <w:style w:type="paragraph" w:styleId="ListParagraph">
    <w:name w:val="List Paragraph"/>
    <w:basedOn w:val="Normal"/>
    <w:uiPriority w:val="34"/>
    <w:qFormat/>
    <w:rsid w:val="00DD4922"/>
    <w:pPr>
      <w:ind w:left="720"/>
      <w:contextualSpacing/>
    </w:pPr>
  </w:style>
  <w:style w:type="character" w:styleId="IntenseEmphasis">
    <w:name w:val="Intense Emphasis"/>
    <w:basedOn w:val="DefaultParagraphFont"/>
    <w:uiPriority w:val="21"/>
    <w:qFormat/>
    <w:rsid w:val="00DD4922"/>
    <w:rPr>
      <w:i/>
      <w:iCs/>
      <w:color w:val="0F4761" w:themeColor="accent1" w:themeShade="BF"/>
    </w:rPr>
  </w:style>
  <w:style w:type="paragraph" w:styleId="IntenseQuote">
    <w:name w:val="Intense Quote"/>
    <w:basedOn w:val="Normal"/>
    <w:next w:val="Normal"/>
    <w:link w:val="IntenseQuoteChar"/>
    <w:uiPriority w:val="30"/>
    <w:qFormat/>
    <w:rsid w:val="00DD49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4922"/>
    <w:rPr>
      <w:i/>
      <w:iCs/>
      <w:color w:val="0F4761" w:themeColor="accent1" w:themeShade="BF"/>
    </w:rPr>
  </w:style>
  <w:style w:type="character" w:styleId="IntenseReference">
    <w:name w:val="Intense Reference"/>
    <w:basedOn w:val="DefaultParagraphFont"/>
    <w:uiPriority w:val="32"/>
    <w:qFormat/>
    <w:rsid w:val="00DD4922"/>
    <w:rPr>
      <w:b/>
      <w:bCs/>
      <w:smallCaps/>
      <w:color w:val="0F4761" w:themeColor="accent1" w:themeShade="BF"/>
      <w:spacing w:val="5"/>
    </w:rPr>
  </w:style>
  <w:style w:type="paragraph" w:customStyle="1" w:styleId="ds-markdown-paragraph">
    <w:name w:val="ds-markdown-paragraph"/>
    <w:basedOn w:val="Normal"/>
    <w:rsid w:val="00DD4922"/>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DD4922"/>
    <w:rPr>
      <w:b/>
      <w:bCs/>
    </w:rPr>
  </w:style>
  <w:style w:type="character" w:customStyle="1" w:styleId="apple-converted-space">
    <w:name w:val="apple-converted-space"/>
    <w:basedOn w:val="DefaultParagraphFont"/>
    <w:rsid w:val="00DD4922"/>
  </w:style>
  <w:style w:type="character" w:styleId="Emphasis">
    <w:name w:val="Emphasis"/>
    <w:basedOn w:val="DefaultParagraphFont"/>
    <w:uiPriority w:val="20"/>
    <w:qFormat/>
    <w:rsid w:val="00DD492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30</TotalTime>
  <Pages>3</Pages>
  <Words>1108</Words>
  <Characters>4958</Characters>
  <Application>Microsoft Office Word</Application>
  <DocSecurity>0</DocSecurity>
  <Lines>90</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Snyman</dc:creator>
  <cp:keywords/>
  <dc:description/>
  <cp:lastModifiedBy>Kevin Snyman</cp:lastModifiedBy>
  <cp:revision>3</cp:revision>
  <dcterms:created xsi:type="dcterms:W3CDTF">2026-09-07T13:35:00Z</dcterms:created>
  <dcterms:modified xsi:type="dcterms:W3CDTF">2026-09-07T14:11:00Z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b47edc-19b4-4a42-a60d-1569aed2ebed_Enabled">
    <vt:lpwstr>true</vt:lpwstr>
  </property>
  <property fmtid="{D5CDD505-2E9C-101B-9397-08002B2CF9AE}" pid="3" name="MSIP_Label_97b47edc-19b4-4a42-a60d-1569aed2ebed_SetDate">
    <vt:lpwstr>2026-09-07T14:01:53Z</vt:lpwstr>
  </property>
  <property fmtid="{D5CDD505-2E9C-101B-9397-08002B2CF9AE}" pid="4" name="MSIP_Label_97b47edc-19b4-4a42-a60d-1569aed2ebed_Method">
    <vt:lpwstr>Standard</vt:lpwstr>
  </property>
  <property fmtid="{D5CDD505-2E9C-101B-9397-08002B2CF9AE}" pid="5" name="MSIP_Label_97b47edc-19b4-4a42-a60d-1569aed2ebed_Name">
    <vt:lpwstr>defa4170-0d19-0005-0004-bc88714345d2</vt:lpwstr>
  </property>
  <property fmtid="{D5CDD505-2E9C-101B-9397-08002B2CF9AE}" pid="6" name="MSIP_Label_97b47edc-19b4-4a42-a60d-1569aed2ebed_SiteId">
    <vt:lpwstr>3fd368e1-f1d7-4a1e-8e40-45a843b55e89</vt:lpwstr>
  </property>
  <property fmtid="{D5CDD505-2E9C-101B-9397-08002B2CF9AE}" pid="7" name="MSIP_Label_97b47edc-19b4-4a42-a60d-1569aed2ebed_ActionId">
    <vt:lpwstr>2cbe8458-3025-48bf-90ae-9daf2d09a4a3</vt:lpwstr>
  </property>
  <property fmtid="{D5CDD505-2E9C-101B-9397-08002B2CF9AE}" pid="8" name="MSIP_Label_97b47edc-19b4-4a42-a60d-1569aed2ebed_ContentBits">
    <vt:lpwstr>0</vt:lpwstr>
  </property>
  <property fmtid="{D5CDD505-2E9C-101B-9397-08002B2CF9AE}" pid="9" name="MSIP_Label_97b47edc-19b4-4a42-a60d-1569aed2ebed_Tag">
    <vt:lpwstr>50, 3, 0, 1</vt:lpwstr>
  </property>
</Properties>
</file>