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right"/>
        <w:rPr>
          <w:rFonts w:ascii="Arial" w:cs="Arial" w:hAnsi="Arial" w:eastAsia="Arial"/>
          <w:b w:val="1"/>
          <w:bCs w:val="1"/>
          <w:sz w:val="36"/>
          <w:szCs w:val="36"/>
        </w:rPr>
      </w:pPr>
      <w:r>
        <w:rPr>
          <w:sz w:val="28"/>
          <w:szCs w:val="28"/>
        </w:rPr>
        <w:drawing xmlns:a="http://schemas.openxmlformats.org/drawingml/2006/main">
          <wp:anchor distT="57150" distB="57150" distL="57150" distR="57150" simplePos="0" relativeHeight="251659264" behindDoc="0" locked="0" layoutInCell="1" allowOverlap="1">
            <wp:simplePos x="0" y="0"/>
            <wp:positionH relativeFrom="column">
              <wp:posOffset>-73025</wp:posOffset>
            </wp:positionH>
            <wp:positionV relativeFrom="line">
              <wp:posOffset>3810</wp:posOffset>
            </wp:positionV>
            <wp:extent cx="2578100" cy="1847850"/>
            <wp:effectExtent l="0" t="0" r="0" b="0"/>
            <wp:wrapSquare wrapText="bothSides" distL="57150" distR="57150" distT="57150" distB="57150"/>
            <wp:docPr id="1073741825" name="officeArt object" descr="FINAL-GA-logo-template-vector-RGB"/>
            <wp:cNvGraphicFramePr/>
            <a:graphic xmlns:a="http://schemas.openxmlformats.org/drawingml/2006/main">
              <a:graphicData uri="http://schemas.openxmlformats.org/drawingml/2006/picture">
                <pic:pic xmlns:pic="http://schemas.openxmlformats.org/drawingml/2006/picture">
                  <pic:nvPicPr>
                    <pic:cNvPr id="1073741825" name="FINAL-GA-logo-template-vector-RGB" descr="FINAL-GA-logo-template-vector-RGB"/>
                    <pic:cNvPicPr>
                      <a:picLocks noChangeAspect="1"/>
                    </pic:cNvPicPr>
                  </pic:nvPicPr>
                  <pic:blipFill>
                    <a:blip r:embed="rId4">
                      <a:extLst/>
                    </a:blip>
                    <a:stretch>
                      <a:fillRect/>
                    </a:stretch>
                  </pic:blipFill>
                  <pic:spPr>
                    <a:xfrm>
                      <a:off x="0" y="0"/>
                      <a:ext cx="2578100" cy="1847850"/>
                    </a:xfrm>
                    <a:prstGeom prst="rect">
                      <a:avLst/>
                    </a:prstGeom>
                    <a:ln w="12700" cap="flat">
                      <a:noFill/>
                      <a:miter lim="400000"/>
                    </a:ln>
                    <a:effectLst/>
                  </pic:spPr>
                </pic:pic>
              </a:graphicData>
            </a:graphic>
          </wp:anchor>
        </w:drawing>
      </w:r>
      <w:r>
        <w:rPr>
          <w:rFonts w:ascii="Arial" w:hAnsi="Arial"/>
          <w:b w:val="1"/>
          <w:bCs w:val="1"/>
          <w:sz w:val="36"/>
          <w:szCs w:val="36"/>
          <w:rtl w:val="0"/>
          <w:lang w:val="en-US"/>
        </w:rPr>
        <w:t xml:space="preserve">United Reformed Church </w:t>
      </w:r>
      <w:r>
        <w:rPr>
          <w:rFonts w:ascii="Arial" w:cs="Arial" w:hAnsi="Arial" w:eastAsia="Arial"/>
          <w:b w:val="1"/>
          <w:bCs w:val="1"/>
          <w:sz w:val="36"/>
          <w:szCs w:val="36"/>
        </w:rPr>
        <w:br w:type="textWrapping"/>
      </w:r>
      <w:r>
        <w:rPr>
          <w:rFonts w:ascii="Arial" w:hAnsi="Arial"/>
          <w:b w:val="1"/>
          <w:bCs w:val="1"/>
          <w:sz w:val="36"/>
          <w:szCs w:val="36"/>
          <w:rtl w:val="0"/>
          <w:lang w:val="en-US"/>
        </w:rPr>
        <w:t xml:space="preserve"> </w:t>
      </w:r>
    </w:p>
    <w:p>
      <w:pPr>
        <w:pStyle w:val="Body"/>
        <w:jc w:val="right"/>
        <w:rPr>
          <w:rFonts w:ascii="Arial" w:cs="Arial" w:hAnsi="Arial" w:eastAsia="Arial"/>
          <w:b w:val="1"/>
          <w:bCs w:val="1"/>
          <w:sz w:val="36"/>
          <w:szCs w:val="36"/>
        </w:rPr>
      </w:pPr>
      <w:r>
        <w:rPr>
          <w:rFonts w:ascii="Arial" w:hAnsi="Arial"/>
          <w:b w:val="1"/>
          <w:bCs w:val="1"/>
          <w:sz w:val="36"/>
          <w:szCs w:val="36"/>
          <w:rtl w:val="0"/>
          <w:lang w:val="en-US"/>
        </w:rPr>
        <w:t xml:space="preserve">Extraordinary meeting of </w:t>
      </w:r>
      <w:r>
        <w:rPr>
          <w:rFonts w:ascii="Arial" w:hAnsi="Arial"/>
          <w:b w:val="1"/>
          <w:bCs w:val="1"/>
          <w:sz w:val="36"/>
          <w:szCs w:val="36"/>
          <w:rtl w:val="0"/>
          <w:lang w:val="en-US"/>
        </w:rPr>
        <w:t>General Assembly 202</w:t>
      </w:r>
      <w:r>
        <w:rPr>
          <w:rFonts w:ascii="Arial" w:hAnsi="Arial"/>
          <w:b w:val="1"/>
          <w:bCs w:val="1"/>
          <w:sz w:val="36"/>
          <w:szCs w:val="36"/>
          <w:rtl w:val="0"/>
          <w:lang w:val="en-US"/>
        </w:rPr>
        <w:t>5</w:t>
      </w:r>
    </w:p>
    <w:p>
      <w:pPr>
        <w:pStyle w:val="Body"/>
        <w:jc w:val="right"/>
        <w:rPr>
          <w:rFonts w:ascii="Arial" w:cs="Arial" w:hAnsi="Arial" w:eastAsia="Arial"/>
          <w:b w:val="1"/>
          <w:bCs w:val="1"/>
          <w:sz w:val="36"/>
          <w:szCs w:val="36"/>
        </w:rPr>
      </w:pPr>
    </w:p>
    <w:p>
      <w:pPr>
        <w:pStyle w:val="Body"/>
        <w:jc w:val="right"/>
        <w:rPr>
          <w:rFonts w:ascii="Arial" w:cs="Arial" w:hAnsi="Arial" w:eastAsia="Arial"/>
          <w:b w:val="1"/>
          <w:bCs w:val="1"/>
          <w:outline w:val="0"/>
          <w:color w:val="ed7d31"/>
          <w:sz w:val="72"/>
          <w:szCs w:val="72"/>
          <w:u w:color="ed7d31"/>
          <w14:textFill>
            <w14:solidFill>
              <w14:srgbClr w14:val="ED7D31"/>
            </w14:solidFill>
          </w14:textFill>
        </w:rPr>
      </w:pPr>
      <w:r>
        <w:rPr>
          <w:rFonts w:ascii="Arial" w:hAnsi="Arial"/>
          <w:b w:val="1"/>
          <w:bCs w:val="1"/>
          <w:outline w:val="0"/>
          <w:color w:val="ed7d31"/>
          <w:sz w:val="72"/>
          <w:szCs w:val="72"/>
          <w:u w:color="ed7d31"/>
          <w:rtl w:val="0"/>
          <w:lang w:val="de-DE"/>
          <w14:textFill>
            <w14:solidFill>
              <w14:srgbClr w14:val="ED7D31"/>
            </w14:solidFill>
          </w14:textFill>
        </w:rPr>
        <w:t>Order Paper</w:t>
      </w:r>
    </w:p>
    <w:p>
      <w:pPr>
        <w:pStyle w:val="Body"/>
        <w:jc w:val="right"/>
        <w:rPr>
          <w:rFonts w:ascii="Arial" w:cs="Arial" w:hAnsi="Arial" w:eastAsia="Arial"/>
          <w:b w:val="1"/>
          <w:bCs w:val="1"/>
          <w:sz w:val="36"/>
          <w:szCs w:val="36"/>
        </w:rPr>
      </w:pPr>
    </w:p>
    <w:p>
      <w:pPr>
        <w:pStyle w:val="Body"/>
        <w:jc w:val="right"/>
        <w:rPr>
          <w:rFonts w:ascii="Arial" w:cs="Arial" w:hAnsi="Arial" w:eastAsia="Arial"/>
          <w:b w:val="1"/>
          <w:bCs w:val="1"/>
          <w:sz w:val="24"/>
          <w:szCs w:val="24"/>
        </w:rPr>
      </w:pPr>
      <w:r>
        <w:rPr>
          <w:rFonts w:ascii="Arial" w:hAnsi="Arial"/>
          <w:b w:val="1"/>
          <w:bCs w:val="1"/>
          <w:sz w:val="36"/>
          <w:szCs w:val="36"/>
          <w:rtl w:val="0"/>
          <w:lang w:val="en-US"/>
        </w:rPr>
        <w:t>Friday</w:t>
      </w:r>
      <w:r>
        <w:rPr>
          <w:rFonts w:ascii="Arial" w:hAnsi="Arial"/>
          <w:b w:val="1"/>
          <w:bCs w:val="1"/>
          <w:sz w:val="36"/>
          <w:szCs w:val="36"/>
          <w:rtl w:val="0"/>
          <w:lang w:val="en-US"/>
        </w:rPr>
        <w:t xml:space="preserve"> 14th November 2025</w:t>
      </w:r>
    </w:p>
    <w:p>
      <w:pPr>
        <w:pStyle w:val="Body"/>
        <w:jc w:val="left"/>
        <w:rPr>
          <w:rFonts w:ascii="Arial" w:cs="Arial" w:hAnsi="Arial" w:eastAsia="Arial"/>
          <w:b w:val="1"/>
          <w:bCs w:val="1"/>
          <w:sz w:val="24"/>
          <w:szCs w:val="24"/>
        </w:rPr>
      </w:pPr>
    </w:p>
    <w:p>
      <w:pPr>
        <w:pStyle w:val="Body"/>
        <w:jc w:val="left"/>
        <w:rPr>
          <w:rFonts w:ascii="Arial" w:cs="Arial" w:hAnsi="Arial" w:eastAsia="Arial"/>
          <w:b w:val="1"/>
          <w:bCs w:val="1"/>
          <w:sz w:val="24"/>
          <w:szCs w:val="24"/>
        </w:rPr>
      </w:pPr>
    </w:p>
    <w:p>
      <w:pPr>
        <w:pStyle w:val="Body"/>
        <w:shd w:val="clear" w:color="auto" w:fill="ed7d31"/>
        <w:jc w:val="left"/>
        <w:rPr>
          <w:rFonts w:ascii="Arial" w:cs="Arial" w:hAnsi="Arial" w:eastAsia="Arial"/>
          <w:b w:val="1"/>
          <w:bCs w:val="1"/>
          <w:outline w:val="0"/>
          <w:color w:val="ffffff"/>
          <w:sz w:val="32"/>
          <w:szCs w:val="32"/>
          <w:u w:color="ffffff"/>
          <w14:textFill>
            <w14:solidFill>
              <w14:srgbClr w14:val="FFFFFF"/>
            </w14:solidFill>
          </w14:textFill>
        </w:rPr>
      </w:pPr>
      <w:r>
        <w:rPr>
          <w:rFonts w:ascii="Arial" w:hAnsi="Arial"/>
          <w:b w:val="1"/>
          <w:bCs w:val="1"/>
          <w:outline w:val="0"/>
          <w:color w:val="ffffff"/>
          <w:sz w:val="32"/>
          <w:szCs w:val="32"/>
          <w:u w:color="ffffff"/>
          <w:shd w:val="clear" w:color="auto" w:fill="ed7d31"/>
          <w:rtl w:val="0"/>
          <w:lang w:val="en-US"/>
          <w14:textFill>
            <w14:solidFill>
              <w14:srgbClr w14:val="FFFFFF"/>
            </w14:solidFill>
          </w14:textFill>
        </w:rPr>
        <w:t>Please retain each Order Paper as the material may be relevant on any day of the Assembly</w:t>
      </w:r>
      <w:r>
        <w:rPr>
          <w:rFonts w:ascii="Arial" w:hAnsi="Arial"/>
          <w:b w:val="1"/>
          <w:bCs w:val="1"/>
          <w:outline w:val="0"/>
          <w:color w:val="ffffff"/>
          <w:sz w:val="32"/>
          <w:szCs w:val="32"/>
          <w:u w:color="ffffff"/>
          <w:rtl w:val="0"/>
          <w14:textFill>
            <w14:solidFill>
              <w14:srgbClr w14:val="FFFFFF"/>
            </w14:solidFill>
          </w14:textFill>
        </w:rPr>
        <w:t xml:space="preserve"> </w:t>
      </w: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rPr>
      </w:pPr>
    </w:p>
    <w:p>
      <w:pPr>
        <w:pStyle w:val="Body"/>
        <w:jc w:val="left"/>
        <w:rPr>
          <w:rFonts w:ascii="Arial" w:cs="Arial" w:hAnsi="Arial" w:eastAsia="Arial"/>
          <w:sz w:val="24"/>
          <w:szCs w:val="24"/>
          <w:u w:val="none"/>
        </w:rPr>
      </w:pPr>
      <w:r>
        <w:rPr>
          <w:rFonts w:ascii="Arial" w:hAnsi="Arial"/>
          <w:b w:val="1"/>
          <w:bCs w:val="1"/>
          <w:sz w:val="24"/>
          <w:szCs w:val="24"/>
          <w:u w:val="single"/>
          <w:rtl w:val="0"/>
          <w:lang w:val="en-US"/>
        </w:rPr>
        <w:t>Apologies</w:t>
      </w:r>
    </w:p>
    <w:p>
      <w:pPr>
        <w:pStyle w:val="Body"/>
        <w:jc w:val="left"/>
        <w:rPr>
          <w:rFonts w:ascii="Arial" w:cs="Arial" w:hAnsi="Arial" w:eastAsia="Arial"/>
          <w:sz w:val="24"/>
          <w:szCs w:val="24"/>
          <w:u w:val="none"/>
        </w:rPr>
      </w:pPr>
    </w:p>
    <w:p>
      <w:pPr>
        <w:pStyle w:val="Body"/>
        <w:jc w:val="left"/>
        <w:rPr>
          <w:rFonts w:ascii="Arial" w:cs="Arial" w:hAnsi="Arial" w:eastAsia="Arial"/>
          <w:sz w:val="24"/>
          <w:szCs w:val="24"/>
          <w:u w:val="none"/>
        </w:rPr>
      </w:pPr>
      <w:r>
        <w:rPr>
          <w:rFonts w:ascii="Arial" w:hAnsi="Arial"/>
          <w:sz w:val="24"/>
          <w:szCs w:val="24"/>
          <w:u w:val="none"/>
          <w:rtl w:val="0"/>
          <w:lang w:val="en-US"/>
        </w:rPr>
        <w:t xml:space="preserve">The following members of General Assembly have sent apologies for this meeting.  </w:t>
      </w:r>
    </w:p>
    <w:p>
      <w:pPr>
        <w:pStyle w:val="Body"/>
        <w:jc w:val="left"/>
        <w:rPr>
          <w:rFonts w:ascii="Arial" w:cs="Arial" w:hAnsi="Arial" w:eastAsia="Arial"/>
          <w:sz w:val="24"/>
          <w:szCs w:val="24"/>
          <w:u w:val="none"/>
        </w:rPr>
      </w:pPr>
    </w:p>
    <w:p>
      <w:pPr>
        <w:pStyle w:val="Body"/>
        <w:jc w:val="left"/>
        <w:rPr>
          <w:rFonts w:ascii="Arial" w:cs="Arial" w:hAnsi="Arial" w:eastAsia="Arial"/>
          <w:i w:val="0"/>
          <w:iCs w:val="0"/>
          <w:sz w:val="24"/>
          <w:szCs w:val="24"/>
          <w:u w:val="none"/>
        </w:rPr>
      </w:pPr>
      <w:r>
        <w:rPr>
          <w:rFonts w:ascii="Arial" w:hAnsi="Arial"/>
          <w:i w:val="1"/>
          <w:iCs w:val="1"/>
          <w:sz w:val="24"/>
          <w:szCs w:val="24"/>
          <w:u w:val="none"/>
          <w:rtl w:val="0"/>
          <w:lang w:val="en-US"/>
        </w:rPr>
        <w:t>Committee Convenors and URC Trust chair:</w:t>
      </w:r>
      <w:r>
        <w:rPr>
          <w:rFonts w:ascii="Arial" w:hAnsi="Arial"/>
          <w:i w:val="1"/>
          <w:iCs w:val="1"/>
          <w:sz w:val="24"/>
          <w:szCs w:val="24"/>
          <w:u w:val="none"/>
          <w:rtl w:val="0"/>
          <w:lang w:val="en-US"/>
        </w:rPr>
        <w:t xml:space="preserve"> </w:t>
      </w:r>
      <w:r>
        <w:rPr>
          <w:rFonts w:ascii="Arial" w:hAnsi="Arial"/>
          <w:i w:val="0"/>
          <w:iCs w:val="0"/>
          <w:sz w:val="24"/>
          <w:szCs w:val="24"/>
          <w:u w:val="none"/>
          <w:rtl w:val="0"/>
          <w:lang w:val="nl-NL"/>
        </w:rPr>
        <w:t>Mark Robinson</w:t>
      </w:r>
      <w:r>
        <w:rPr>
          <w:rFonts w:ascii="Arial" w:hAnsi="Arial"/>
          <w:i w:val="0"/>
          <w:iCs w:val="0"/>
          <w:sz w:val="24"/>
          <w:szCs w:val="24"/>
          <w:u w:val="none"/>
          <w:rtl w:val="0"/>
          <w:lang w:val="en-US"/>
        </w:rPr>
        <w:t xml:space="preserve">, </w:t>
      </w:r>
      <w:r>
        <w:rPr>
          <w:rFonts w:ascii="Arial" w:hAnsi="Arial"/>
          <w:i w:val="0"/>
          <w:iCs w:val="0"/>
          <w:sz w:val="24"/>
          <w:szCs w:val="24"/>
          <w:u w:val="none"/>
          <w:rtl w:val="0"/>
          <w:lang w:val="it-IT"/>
        </w:rPr>
        <w:t>Pippa Hodgson</w:t>
      </w:r>
      <w:r>
        <w:rPr>
          <w:rFonts w:ascii="Arial" w:hAnsi="Arial"/>
          <w:i w:val="0"/>
          <w:iCs w:val="0"/>
          <w:sz w:val="24"/>
          <w:szCs w:val="24"/>
          <w:u w:val="none"/>
          <w:rtl w:val="0"/>
          <w:lang w:val="en-US"/>
        </w:rPr>
        <w:t xml:space="preserve">, </w:t>
      </w:r>
      <w:r>
        <w:rPr>
          <w:rFonts w:ascii="Arial" w:hAnsi="Arial"/>
          <w:i w:val="0"/>
          <w:iCs w:val="0"/>
          <w:sz w:val="24"/>
          <w:szCs w:val="24"/>
          <w:u w:val="none"/>
          <w:rtl w:val="0"/>
          <w:lang w:val="en-US"/>
        </w:rPr>
        <w:t>Nick Mark</w:t>
      </w:r>
    </w:p>
    <w:p>
      <w:pPr>
        <w:pStyle w:val="Body"/>
        <w:jc w:val="left"/>
        <w:rPr>
          <w:rFonts w:ascii="Arial" w:cs="Arial" w:hAnsi="Arial" w:eastAsia="Arial"/>
          <w:sz w:val="24"/>
          <w:szCs w:val="24"/>
          <w:u w:val="none"/>
        </w:rPr>
      </w:pPr>
    </w:p>
    <w:p>
      <w:pPr>
        <w:pStyle w:val="Body"/>
        <w:jc w:val="left"/>
        <w:rPr>
          <w:rFonts w:ascii="Arial" w:cs="Arial" w:hAnsi="Arial" w:eastAsia="Arial"/>
          <w:i w:val="0"/>
          <w:iCs w:val="0"/>
          <w:sz w:val="24"/>
          <w:szCs w:val="24"/>
          <w:u w:val="none"/>
        </w:rPr>
      </w:pPr>
      <w:r>
        <w:rPr>
          <w:rFonts w:ascii="Arial" w:hAnsi="Arial"/>
          <w:i w:val="1"/>
          <w:iCs w:val="1"/>
          <w:sz w:val="24"/>
          <w:szCs w:val="24"/>
          <w:u w:val="none"/>
          <w:rtl w:val="0"/>
          <w:lang w:val="it-IT"/>
        </w:rPr>
        <w:t>Past Moderators</w:t>
      </w:r>
      <w:r>
        <w:rPr>
          <w:rFonts w:ascii="Arial" w:hAnsi="Arial"/>
          <w:i w:val="1"/>
          <w:iCs w:val="1"/>
          <w:sz w:val="24"/>
          <w:szCs w:val="24"/>
          <w:u w:val="none"/>
          <w:rtl w:val="0"/>
          <w:lang w:val="en-US"/>
        </w:rPr>
        <w:t xml:space="preserve">: </w:t>
      </w:r>
      <w:r>
        <w:rPr>
          <w:rFonts w:ascii="Arial" w:hAnsi="Arial"/>
          <w:i w:val="0"/>
          <w:iCs w:val="0"/>
          <w:sz w:val="24"/>
          <w:szCs w:val="24"/>
          <w:u w:val="none"/>
          <w:rtl w:val="0"/>
        </w:rPr>
        <w:t>Tessa Henry-Robinson</w:t>
      </w:r>
      <w:r>
        <w:rPr>
          <w:rFonts w:ascii="Arial" w:hAnsi="Arial"/>
          <w:i w:val="0"/>
          <w:iCs w:val="0"/>
          <w:sz w:val="24"/>
          <w:szCs w:val="24"/>
          <w:u w:val="none"/>
          <w:rtl w:val="0"/>
          <w:lang w:val="en-US"/>
        </w:rPr>
        <w:t xml:space="preserve">, </w:t>
      </w:r>
      <w:r>
        <w:rPr>
          <w:rFonts w:ascii="Arial" w:hAnsi="Arial"/>
          <w:i w:val="0"/>
          <w:iCs w:val="0"/>
          <w:sz w:val="24"/>
          <w:szCs w:val="24"/>
          <w:u w:val="none"/>
          <w:rtl w:val="0"/>
          <w:lang w:val="de-DE"/>
        </w:rPr>
        <w:t>Michael Jagessar</w:t>
      </w:r>
      <w:r>
        <w:rPr>
          <w:rFonts w:ascii="Arial" w:hAnsi="Arial"/>
          <w:i w:val="0"/>
          <w:iCs w:val="0"/>
          <w:sz w:val="24"/>
          <w:szCs w:val="24"/>
          <w:u w:val="none"/>
          <w:rtl w:val="0"/>
          <w:lang w:val="en-US"/>
        </w:rPr>
        <w:t xml:space="preserve">, </w:t>
      </w:r>
      <w:r>
        <w:rPr>
          <w:rFonts w:ascii="Arial" w:hAnsi="Arial"/>
          <w:i w:val="0"/>
          <w:iCs w:val="0"/>
          <w:sz w:val="24"/>
          <w:szCs w:val="24"/>
          <w:u w:val="none"/>
          <w:rtl w:val="0"/>
          <w:lang w:val="de-DE"/>
        </w:rPr>
        <w:t>Stephen Orchard</w:t>
      </w:r>
      <w:r>
        <w:rPr>
          <w:rFonts w:ascii="Arial" w:hAnsi="Arial"/>
          <w:i w:val="0"/>
          <w:iCs w:val="0"/>
          <w:sz w:val="24"/>
          <w:szCs w:val="24"/>
          <w:u w:val="none"/>
          <w:rtl w:val="0"/>
          <w:lang w:val="en-US"/>
        </w:rPr>
        <w:t xml:space="preserve">, </w:t>
      </w:r>
      <w:r>
        <w:rPr>
          <w:rFonts w:ascii="Arial" w:hAnsi="Arial"/>
          <w:i w:val="0"/>
          <w:iCs w:val="0"/>
          <w:sz w:val="24"/>
          <w:szCs w:val="24"/>
          <w:u w:val="none"/>
          <w:rtl w:val="0"/>
          <w:lang w:val="en-US"/>
        </w:rPr>
        <w:t>Kirsty Thorpe</w:t>
      </w:r>
    </w:p>
    <w:p>
      <w:pPr>
        <w:pStyle w:val="Body"/>
        <w:jc w:val="left"/>
        <w:rPr>
          <w:rFonts w:ascii="Arial" w:cs="Arial" w:hAnsi="Arial" w:eastAsia="Arial"/>
          <w:sz w:val="24"/>
          <w:szCs w:val="24"/>
          <w:u w:val="none"/>
        </w:rPr>
      </w:pPr>
    </w:p>
    <w:p>
      <w:pPr>
        <w:pStyle w:val="Body"/>
        <w:jc w:val="left"/>
        <w:rPr>
          <w:rFonts w:ascii="Arial" w:cs="Arial" w:hAnsi="Arial" w:eastAsia="Arial"/>
          <w:sz w:val="24"/>
          <w:szCs w:val="24"/>
          <w:u w:val="none"/>
        </w:rPr>
      </w:pPr>
      <w:r>
        <w:rPr>
          <w:rFonts w:ascii="Arial" w:hAnsi="Arial"/>
          <w:i w:val="1"/>
          <w:iCs w:val="1"/>
          <w:sz w:val="24"/>
          <w:szCs w:val="24"/>
          <w:u w:val="none"/>
          <w:rtl w:val="0"/>
        </w:rPr>
        <w:t>R</w:t>
      </w:r>
      <w:r>
        <w:rPr>
          <w:rFonts w:ascii="Arial" w:hAnsi="Arial"/>
          <w:i w:val="1"/>
          <w:iCs w:val="1"/>
          <w:sz w:val="24"/>
          <w:szCs w:val="24"/>
          <w:u w:val="none"/>
          <w:rtl w:val="0"/>
          <w:lang w:val="en-US"/>
        </w:rPr>
        <w:t xml:space="preserve">esource </w:t>
      </w:r>
      <w:r>
        <w:rPr>
          <w:rFonts w:ascii="Arial" w:hAnsi="Arial"/>
          <w:i w:val="1"/>
          <w:iCs w:val="1"/>
          <w:sz w:val="24"/>
          <w:szCs w:val="24"/>
          <w:u w:val="none"/>
          <w:rtl w:val="0"/>
        </w:rPr>
        <w:t>C</w:t>
      </w:r>
      <w:r>
        <w:rPr>
          <w:rFonts w:ascii="Arial" w:hAnsi="Arial"/>
          <w:i w:val="1"/>
          <w:iCs w:val="1"/>
          <w:sz w:val="24"/>
          <w:szCs w:val="24"/>
          <w:u w:val="none"/>
          <w:rtl w:val="0"/>
          <w:lang w:val="en-US"/>
        </w:rPr>
        <w:t xml:space="preserve">entres for </w:t>
      </w:r>
      <w:r>
        <w:rPr>
          <w:rFonts w:ascii="Arial" w:hAnsi="Arial"/>
          <w:i w:val="1"/>
          <w:iCs w:val="1"/>
          <w:sz w:val="24"/>
          <w:szCs w:val="24"/>
          <w:u w:val="none"/>
          <w:rtl w:val="0"/>
        </w:rPr>
        <w:t>L</w:t>
      </w:r>
      <w:r>
        <w:rPr>
          <w:rFonts w:ascii="Arial" w:hAnsi="Arial"/>
          <w:i w:val="1"/>
          <w:iCs w:val="1"/>
          <w:sz w:val="24"/>
          <w:szCs w:val="24"/>
          <w:u w:val="none"/>
          <w:rtl w:val="0"/>
          <w:lang w:val="en-US"/>
        </w:rPr>
        <w:t>earning</w:t>
      </w:r>
      <w:r>
        <w:rPr>
          <w:rFonts w:ascii="Arial" w:hAnsi="Arial"/>
          <w:sz w:val="24"/>
          <w:szCs w:val="24"/>
          <w:u w:val="none"/>
          <w:rtl w:val="0"/>
        </w:rPr>
        <w:t>:</w:t>
      </w:r>
      <w:r>
        <w:rPr>
          <w:rFonts w:ascii="Arial" w:hAnsi="Arial"/>
          <w:sz w:val="24"/>
          <w:szCs w:val="24"/>
          <w:u w:val="none"/>
          <w:rtl w:val="0"/>
          <w:lang w:val="en-US"/>
        </w:rPr>
        <w:t xml:space="preserve"> </w:t>
      </w:r>
      <w:r>
        <w:rPr>
          <w:rFonts w:ascii="Arial" w:hAnsi="Arial"/>
          <w:sz w:val="24"/>
          <w:szCs w:val="24"/>
          <w:u w:val="none"/>
          <w:rtl w:val="0"/>
          <w:lang w:val="de-DE"/>
        </w:rPr>
        <w:t>Adam Scott</w:t>
      </w:r>
    </w:p>
    <w:p>
      <w:pPr>
        <w:pStyle w:val="Body"/>
        <w:jc w:val="left"/>
        <w:rPr>
          <w:rFonts w:ascii="Arial" w:cs="Arial" w:hAnsi="Arial" w:eastAsia="Arial"/>
          <w:sz w:val="24"/>
          <w:szCs w:val="24"/>
          <w:u w:val="none"/>
        </w:rPr>
      </w:pPr>
    </w:p>
    <w:p>
      <w:pPr>
        <w:pStyle w:val="Body"/>
        <w:jc w:val="left"/>
        <w:rPr>
          <w:rFonts w:ascii="Arial" w:cs="Arial" w:hAnsi="Arial" w:eastAsia="Arial"/>
          <w:i w:val="1"/>
          <w:iCs w:val="1"/>
          <w:sz w:val="24"/>
          <w:szCs w:val="24"/>
          <w:u w:val="none"/>
        </w:rPr>
      </w:pPr>
      <w:r>
        <w:rPr>
          <w:rFonts w:ascii="Arial" w:hAnsi="Arial"/>
          <w:i w:val="1"/>
          <w:iCs w:val="1"/>
          <w:sz w:val="24"/>
          <w:szCs w:val="24"/>
          <w:u w:val="none"/>
          <w:rtl w:val="0"/>
          <w:lang w:val="en-US"/>
        </w:rPr>
        <w:t>Synod representatives</w:t>
      </w:r>
      <w:r>
        <w:rPr>
          <w:rFonts w:ascii="Arial" w:hAnsi="Arial"/>
          <w:i w:val="1"/>
          <w:iCs w:val="1"/>
          <w:sz w:val="24"/>
          <w:szCs w:val="24"/>
          <w:u w:val="none"/>
          <w:rtl w:val="0"/>
          <w:lang w:val="en-US"/>
        </w:rPr>
        <w:t xml:space="preserve">: </w:t>
      </w:r>
    </w:p>
    <w:p>
      <w:pPr>
        <w:pStyle w:val="Body"/>
        <w:jc w:val="left"/>
        <w:rPr>
          <w:rFonts w:ascii="Arial" w:cs="Arial" w:hAnsi="Arial" w:eastAsia="Arial"/>
          <w:sz w:val="24"/>
          <w:szCs w:val="24"/>
          <w:u w:val="none"/>
        </w:rPr>
      </w:pPr>
    </w:p>
    <w:p>
      <w:pPr>
        <w:pStyle w:val="Body"/>
        <w:jc w:val="left"/>
        <w:rPr>
          <w:rFonts w:ascii="Arial" w:cs="Arial" w:hAnsi="Arial" w:eastAsia="Arial"/>
          <w:sz w:val="24"/>
          <w:szCs w:val="24"/>
          <w:u w:val="none"/>
        </w:rPr>
      </w:pPr>
      <w:r>
        <w:rPr>
          <w:rFonts w:ascii="Arial" w:hAnsi="Arial"/>
          <w:sz w:val="24"/>
          <w:szCs w:val="24"/>
          <w:u w:val="single"/>
          <w:rtl w:val="0"/>
          <w:lang w:val="en-US"/>
        </w:rPr>
        <w:t>Northern</w:t>
      </w:r>
    </w:p>
    <w:p>
      <w:pPr>
        <w:pStyle w:val="Body"/>
        <w:jc w:val="left"/>
        <w:rPr>
          <w:rFonts w:ascii="Arial" w:cs="Arial" w:hAnsi="Arial" w:eastAsia="Arial"/>
          <w:sz w:val="24"/>
          <w:szCs w:val="24"/>
          <w:u w:val="none"/>
        </w:rPr>
      </w:pPr>
      <w:r>
        <w:rPr>
          <w:rFonts w:ascii="Arial" w:hAnsi="Arial"/>
          <w:sz w:val="24"/>
          <w:szCs w:val="24"/>
          <w:u w:val="none"/>
          <w:rtl w:val="0"/>
        </w:rPr>
        <w:t>Trevor Jamison</w:t>
      </w:r>
      <w:r>
        <w:rPr>
          <w:rFonts w:ascii="Arial" w:hAnsi="Arial"/>
          <w:sz w:val="24"/>
          <w:szCs w:val="24"/>
          <w:u w:val="none"/>
          <w:rtl w:val="0"/>
          <w:lang w:val="en-US"/>
        </w:rPr>
        <w:t xml:space="preserve">, </w:t>
      </w:r>
      <w:r>
        <w:rPr>
          <w:rFonts w:ascii="Arial" w:hAnsi="Arial"/>
          <w:sz w:val="24"/>
          <w:szCs w:val="24"/>
          <w:u w:val="none"/>
          <w:rtl w:val="0"/>
          <w:lang w:val="es-ES_tradnl"/>
        </w:rPr>
        <w:t>Ryan Sirmons</w:t>
      </w:r>
      <w:r>
        <w:rPr>
          <w:rFonts w:ascii="Arial" w:hAnsi="Arial"/>
          <w:sz w:val="24"/>
          <w:szCs w:val="24"/>
          <w:u w:val="none"/>
          <w:rtl w:val="0"/>
          <w:lang w:val="en-US"/>
        </w:rPr>
        <w:t xml:space="preserve">, </w:t>
      </w:r>
      <w:r>
        <w:rPr>
          <w:rFonts w:ascii="Arial" w:hAnsi="Arial"/>
          <w:sz w:val="24"/>
          <w:szCs w:val="24"/>
          <w:u w:val="none"/>
          <w:rtl w:val="0"/>
        </w:rPr>
        <w:t>Alvin Ponnudurai</w:t>
      </w:r>
    </w:p>
    <w:p>
      <w:pPr>
        <w:pStyle w:val="Body"/>
        <w:jc w:val="left"/>
        <w:rPr>
          <w:rFonts w:ascii="Arial" w:cs="Arial" w:hAnsi="Arial" w:eastAsia="Arial"/>
          <w:sz w:val="24"/>
          <w:szCs w:val="24"/>
          <w:u w:val="none"/>
        </w:rPr>
      </w:pPr>
    </w:p>
    <w:p>
      <w:pPr>
        <w:pStyle w:val="Body"/>
        <w:jc w:val="left"/>
        <w:rPr>
          <w:rFonts w:ascii="Arial" w:cs="Arial" w:hAnsi="Arial" w:eastAsia="Arial"/>
          <w:sz w:val="24"/>
          <w:szCs w:val="24"/>
          <w:u w:val="none"/>
        </w:rPr>
      </w:pPr>
      <w:r>
        <w:rPr>
          <w:rFonts w:ascii="Arial" w:hAnsi="Arial"/>
          <w:sz w:val="24"/>
          <w:szCs w:val="24"/>
          <w:u w:val="single"/>
          <w:rtl w:val="0"/>
          <w:lang w:val="en-US"/>
        </w:rPr>
        <w:t>North Western</w:t>
      </w:r>
      <w:r>
        <w:rPr>
          <w:rFonts w:ascii="Arial" w:hAnsi="Arial"/>
          <w:sz w:val="24"/>
          <w:szCs w:val="24"/>
          <w:u w:val="none"/>
          <w:rtl w:val="0"/>
        </w:rPr>
        <w:t xml:space="preserve"> </w:t>
      </w:r>
    </w:p>
    <w:p>
      <w:pPr>
        <w:pStyle w:val="Body"/>
        <w:jc w:val="left"/>
        <w:rPr>
          <w:rFonts w:ascii="Arial" w:cs="Arial" w:hAnsi="Arial" w:eastAsia="Arial"/>
          <w:sz w:val="24"/>
          <w:szCs w:val="24"/>
          <w:u w:val="none"/>
        </w:rPr>
      </w:pPr>
      <w:r>
        <w:rPr>
          <w:rFonts w:ascii="Arial" w:hAnsi="Arial"/>
          <w:sz w:val="24"/>
          <w:szCs w:val="24"/>
          <w:u w:val="none"/>
          <w:rtl w:val="0"/>
          <w:lang w:val="en-US"/>
        </w:rPr>
        <w:t xml:space="preserve">Mike Walsh </w:t>
      </w:r>
    </w:p>
    <w:p>
      <w:pPr>
        <w:pStyle w:val="Body"/>
        <w:jc w:val="left"/>
        <w:rPr>
          <w:rFonts w:ascii="Arial" w:cs="Arial" w:hAnsi="Arial" w:eastAsia="Arial"/>
          <w:sz w:val="24"/>
          <w:szCs w:val="24"/>
          <w:u w:val="none"/>
        </w:rPr>
      </w:pPr>
    </w:p>
    <w:p>
      <w:pPr>
        <w:pStyle w:val="Body"/>
        <w:jc w:val="left"/>
        <w:rPr>
          <w:rFonts w:ascii="Arial" w:cs="Arial" w:hAnsi="Arial" w:eastAsia="Arial"/>
          <w:sz w:val="24"/>
          <w:szCs w:val="24"/>
          <w:u w:val="none"/>
        </w:rPr>
      </w:pPr>
      <w:r>
        <w:rPr>
          <w:rFonts w:ascii="Arial" w:hAnsi="Arial"/>
          <w:sz w:val="24"/>
          <w:szCs w:val="24"/>
          <w:u w:val="single"/>
          <w:rtl w:val="0"/>
        </w:rPr>
        <w:t>Mersey</w:t>
      </w:r>
    </w:p>
    <w:p>
      <w:pPr>
        <w:pStyle w:val="Body"/>
        <w:jc w:val="left"/>
        <w:rPr>
          <w:rFonts w:ascii="Arial" w:cs="Arial" w:hAnsi="Arial" w:eastAsia="Arial"/>
          <w:sz w:val="24"/>
          <w:szCs w:val="24"/>
          <w:u w:val="none"/>
        </w:rPr>
      </w:pPr>
      <w:r>
        <w:rPr>
          <w:rFonts w:ascii="Arial" w:hAnsi="Arial"/>
          <w:sz w:val="24"/>
          <w:szCs w:val="24"/>
          <w:u w:val="none"/>
          <w:rtl w:val="0"/>
          <w:lang w:val="da-DK"/>
        </w:rPr>
        <w:t>Christopher Garforth-Fife</w:t>
      </w:r>
      <w:r>
        <w:rPr>
          <w:rFonts w:ascii="Arial" w:hAnsi="Arial"/>
          <w:sz w:val="24"/>
          <w:szCs w:val="24"/>
          <w:u w:val="none"/>
          <w:rtl w:val="0"/>
          <w:lang w:val="en-US"/>
        </w:rPr>
        <w:t xml:space="preserve">, </w:t>
      </w:r>
      <w:r>
        <w:rPr>
          <w:rFonts w:ascii="Arial" w:hAnsi="Arial"/>
          <w:sz w:val="24"/>
          <w:szCs w:val="24"/>
          <w:u w:val="none"/>
          <w:rtl w:val="0"/>
          <w:lang w:val="da-DK"/>
        </w:rPr>
        <w:t>Emma Jackson</w:t>
      </w:r>
    </w:p>
    <w:p>
      <w:pPr>
        <w:pStyle w:val="Body"/>
        <w:jc w:val="left"/>
        <w:rPr>
          <w:rFonts w:ascii="Arial" w:cs="Arial" w:hAnsi="Arial" w:eastAsia="Arial"/>
          <w:sz w:val="24"/>
          <w:szCs w:val="24"/>
          <w:u w:val="single"/>
        </w:rPr>
      </w:pPr>
    </w:p>
    <w:p>
      <w:pPr>
        <w:pStyle w:val="Body"/>
        <w:jc w:val="left"/>
        <w:rPr>
          <w:rFonts w:ascii="Arial" w:cs="Arial" w:hAnsi="Arial" w:eastAsia="Arial"/>
          <w:sz w:val="24"/>
          <w:szCs w:val="24"/>
          <w:u w:val="none"/>
        </w:rPr>
      </w:pPr>
      <w:r>
        <w:rPr>
          <w:rFonts w:ascii="Arial" w:hAnsi="Arial"/>
          <w:sz w:val="24"/>
          <w:szCs w:val="24"/>
          <w:u w:val="single"/>
          <w:rtl w:val="0"/>
        </w:rPr>
        <w:t>East Midlands</w:t>
      </w:r>
    </w:p>
    <w:p>
      <w:pPr>
        <w:pStyle w:val="Body"/>
        <w:jc w:val="left"/>
        <w:rPr>
          <w:rFonts w:ascii="Arial" w:cs="Arial" w:hAnsi="Arial" w:eastAsia="Arial"/>
          <w:sz w:val="24"/>
          <w:szCs w:val="24"/>
          <w:u w:val="none"/>
        </w:rPr>
      </w:pPr>
      <w:r>
        <w:rPr>
          <w:rFonts w:ascii="Arial" w:hAnsi="Arial"/>
          <w:sz w:val="24"/>
          <w:szCs w:val="24"/>
          <w:u w:val="none"/>
          <w:rtl w:val="0"/>
          <w:lang w:val="de-DE"/>
        </w:rPr>
        <w:t>George Mwaura</w:t>
      </w:r>
      <w:r>
        <w:rPr>
          <w:rFonts w:ascii="Arial" w:hAnsi="Arial"/>
          <w:sz w:val="24"/>
          <w:szCs w:val="24"/>
          <w:u w:val="none"/>
          <w:rtl w:val="0"/>
          <w:lang w:val="en-US"/>
        </w:rPr>
        <w:t xml:space="preserve">, </w:t>
      </w:r>
      <w:r>
        <w:rPr>
          <w:rFonts w:ascii="Arial" w:hAnsi="Arial"/>
          <w:sz w:val="24"/>
          <w:szCs w:val="24"/>
          <w:u w:val="none"/>
          <w:rtl w:val="0"/>
          <w:lang w:val="en-US"/>
        </w:rPr>
        <w:t>Andrew Bodsworth</w:t>
      </w:r>
    </w:p>
    <w:p>
      <w:pPr>
        <w:pStyle w:val="Body"/>
        <w:jc w:val="left"/>
        <w:rPr>
          <w:rFonts w:ascii="Arial" w:cs="Arial" w:hAnsi="Arial" w:eastAsia="Arial"/>
          <w:sz w:val="24"/>
          <w:szCs w:val="24"/>
          <w:u w:val="none"/>
        </w:rPr>
      </w:pPr>
    </w:p>
    <w:p>
      <w:pPr>
        <w:pStyle w:val="Body"/>
        <w:jc w:val="left"/>
        <w:rPr>
          <w:rFonts w:ascii="Arial" w:cs="Arial" w:hAnsi="Arial" w:eastAsia="Arial"/>
          <w:sz w:val="24"/>
          <w:szCs w:val="24"/>
          <w:u w:val="none"/>
        </w:rPr>
      </w:pPr>
      <w:r>
        <w:rPr>
          <w:rFonts w:ascii="Arial" w:hAnsi="Arial"/>
          <w:sz w:val="24"/>
          <w:szCs w:val="24"/>
          <w:u w:val="single"/>
          <w:rtl w:val="0"/>
          <w:lang w:val="en-US"/>
        </w:rPr>
        <w:t>Eastern</w:t>
      </w:r>
    </w:p>
    <w:p>
      <w:pPr>
        <w:pStyle w:val="Body"/>
        <w:jc w:val="left"/>
        <w:rPr>
          <w:rFonts w:ascii="Arial" w:cs="Arial" w:hAnsi="Arial" w:eastAsia="Arial"/>
          <w:sz w:val="24"/>
          <w:szCs w:val="24"/>
          <w:u w:val="none"/>
        </w:rPr>
      </w:pPr>
      <w:r>
        <w:rPr>
          <w:rFonts w:ascii="Arial" w:hAnsi="Arial"/>
          <w:sz w:val="24"/>
          <w:szCs w:val="24"/>
          <w:u w:val="none"/>
          <w:rtl w:val="0"/>
          <w:lang w:val="da-DK"/>
        </w:rPr>
        <w:t>Nigel Uden</w:t>
      </w:r>
    </w:p>
    <w:p>
      <w:pPr>
        <w:pStyle w:val="Body"/>
        <w:jc w:val="left"/>
        <w:rPr>
          <w:rFonts w:ascii="Arial" w:cs="Arial" w:hAnsi="Arial" w:eastAsia="Arial"/>
          <w:sz w:val="24"/>
          <w:szCs w:val="24"/>
          <w:u w:val="none"/>
        </w:rPr>
      </w:pPr>
    </w:p>
    <w:p>
      <w:pPr>
        <w:pStyle w:val="Body"/>
        <w:jc w:val="left"/>
        <w:rPr>
          <w:rFonts w:ascii="Arial" w:cs="Arial" w:hAnsi="Arial" w:eastAsia="Arial"/>
          <w:sz w:val="24"/>
          <w:szCs w:val="24"/>
          <w:u w:val="none"/>
        </w:rPr>
      </w:pPr>
      <w:r>
        <w:rPr>
          <w:rFonts w:ascii="Arial" w:hAnsi="Arial"/>
          <w:sz w:val="24"/>
          <w:szCs w:val="24"/>
          <w:u w:val="single"/>
          <w:rtl w:val="0"/>
          <w:lang w:val="en-US"/>
        </w:rPr>
        <w:t>South Western</w:t>
      </w:r>
    </w:p>
    <w:p>
      <w:pPr>
        <w:pStyle w:val="Body"/>
        <w:jc w:val="left"/>
        <w:rPr>
          <w:rFonts w:ascii="Arial" w:cs="Arial" w:hAnsi="Arial" w:eastAsia="Arial"/>
          <w:sz w:val="24"/>
          <w:szCs w:val="24"/>
          <w:u w:val="none"/>
        </w:rPr>
      </w:pPr>
      <w:r>
        <w:rPr>
          <w:rFonts w:ascii="Arial" w:hAnsi="Arial"/>
          <w:sz w:val="24"/>
          <w:szCs w:val="24"/>
          <w:u w:val="none"/>
          <w:rtl w:val="0"/>
        </w:rPr>
        <w:t>Rachel Coward</w:t>
      </w:r>
      <w:r>
        <w:rPr>
          <w:rFonts w:ascii="Arial" w:hAnsi="Arial"/>
          <w:sz w:val="24"/>
          <w:szCs w:val="24"/>
          <w:u w:val="none"/>
          <w:rtl w:val="0"/>
          <w:lang w:val="en-US"/>
        </w:rPr>
        <w:t>, Alex Mabbot</w:t>
      </w:r>
    </w:p>
    <w:p>
      <w:pPr>
        <w:pStyle w:val="Body"/>
        <w:jc w:val="left"/>
        <w:rPr>
          <w:rFonts w:ascii="Arial" w:cs="Arial" w:hAnsi="Arial" w:eastAsia="Arial"/>
          <w:sz w:val="24"/>
          <w:szCs w:val="24"/>
          <w:u w:val="none"/>
        </w:rPr>
      </w:pPr>
    </w:p>
    <w:p>
      <w:pPr>
        <w:pStyle w:val="Body"/>
        <w:jc w:val="left"/>
        <w:rPr>
          <w:rFonts w:ascii="Arial" w:cs="Arial" w:hAnsi="Arial" w:eastAsia="Arial"/>
          <w:sz w:val="24"/>
          <w:szCs w:val="24"/>
          <w:u w:val="none"/>
        </w:rPr>
      </w:pPr>
      <w:r>
        <w:rPr>
          <w:rFonts w:ascii="Arial" w:hAnsi="Arial"/>
          <w:sz w:val="24"/>
          <w:szCs w:val="24"/>
          <w:u w:val="single"/>
          <w:rtl w:val="0"/>
          <w:lang w:val="en-US"/>
        </w:rPr>
        <w:t>Thames North</w:t>
      </w:r>
    </w:p>
    <w:p>
      <w:pPr>
        <w:pStyle w:val="Body"/>
        <w:jc w:val="left"/>
        <w:rPr>
          <w:rFonts w:ascii="Arial" w:cs="Arial" w:hAnsi="Arial" w:eastAsia="Arial"/>
          <w:sz w:val="24"/>
          <w:szCs w:val="24"/>
          <w:u w:val="none"/>
        </w:rPr>
      </w:pPr>
      <w:r>
        <w:rPr>
          <w:rFonts w:ascii="Arial" w:hAnsi="Arial"/>
          <w:sz w:val="24"/>
          <w:szCs w:val="24"/>
          <w:u w:val="none"/>
          <w:rtl w:val="0"/>
        </w:rPr>
        <w:t>Malon John</w:t>
      </w:r>
      <w:r>
        <w:rPr>
          <w:rFonts w:ascii="Arial" w:hAnsi="Arial"/>
          <w:sz w:val="24"/>
          <w:szCs w:val="24"/>
          <w:u w:val="none"/>
          <w:rtl w:val="0"/>
          <w:lang w:val="en-US"/>
        </w:rPr>
        <w:t xml:space="preserve">, </w:t>
      </w:r>
      <w:r>
        <w:rPr>
          <w:rFonts w:ascii="Arial" w:hAnsi="Arial"/>
          <w:sz w:val="24"/>
          <w:szCs w:val="24"/>
          <w:u w:val="none"/>
          <w:rtl w:val="0"/>
        </w:rPr>
        <w:t>Amarachi Uzoka</w:t>
      </w:r>
    </w:p>
    <w:p>
      <w:pPr>
        <w:pStyle w:val="Body"/>
        <w:jc w:val="left"/>
        <w:rPr>
          <w:rFonts w:ascii="Arial" w:cs="Arial" w:hAnsi="Arial" w:eastAsia="Arial"/>
          <w:sz w:val="24"/>
          <w:szCs w:val="24"/>
          <w:u w:val="none"/>
        </w:rPr>
      </w:pPr>
    </w:p>
    <w:p>
      <w:pPr>
        <w:pStyle w:val="Body"/>
        <w:jc w:val="left"/>
        <w:rPr>
          <w:rFonts w:ascii="Arial" w:cs="Arial" w:hAnsi="Arial" w:eastAsia="Arial"/>
          <w:sz w:val="24"/>
          <w:szCs w:val="24"/>
          <w:u w:val="none"/>
        </w:rPr>
      </w:pPr>
      <w:r>
        <w:rPr>
          <w:rFonts w:ascii="Arial" w:hAnsi="Arial"/>
          <w:sz w:val="24"/>
          <w:szCs w:val="24"/>
          <w:u w:val="single"/>
          <w:rtl w:val="0"/>
          <w:lang w:val="en-US"/>
        </w:rPr>
        <w:t>Southern</w:t>
      </w:r>
    </w:p>
    <w:p>
      <w:pPr>
        <w:pStyle w:val="Body"/>
        <w:jc w:val="left"/>
        <w:rPr>
          <w:rFonts w:ascii="Arial" w:cs="Arial" w:hAnsi="Arial" w:eastAsia="Arial"/>
          <w:sz w:val="24"/>
          <w:szCs w:val="24"/>
          <w:u w:val="none"/>
        </w:rPr>
      </w:pPr>
      <w:r>
        <w:rPr>
          <w:rFonts w:ascii="Arial" w:hAnsi="Arial"/>
          <w:sz w:val="24"/>
          <w:szCs w:val="24"/>
          <w:u w:val="none"/>
          <w:rtl w:val="0"/>
          <w:lang w:val="en-US"/>
        </w:rPr>
        <w:t>Lisa Boatri</w:t>
      </w:r>
    </w:p>
    <w:p>
      <w:pPr>
        <w:pStyle w:val="Body"/>
        <w:jc w:val="left"/>
        <w:rPr>
          <w:rFonts w:ascii="Arial" w:cs="Arial" w:hAnsi="Arial" w:eastAsia="Arial"/>
          <w:sz w:val="24"/>
          <w:szCs w:val="24"/>
          <w:u w:val="none"/>
        </w:rPr>
      </w:pPr>
    </w:p>
    <w:p>
      <w:pPr>
        <w:pStyle w:val="Body"/>
        <w:jc w:val="left"/>
        <w:rPr>
          <w:rFonts w:ascii="Arial" w:cs="Arial" w:hAnsi="Arial" w:eastAsia="Arial"/>
          <w:sz w:val="24"/>
          <w:szCs w:val="24"/>
          <w:u w:val="none"/>
        </w:rPr>
      </w:pPr>
      <w:r>
        <w:rPr>
          <w:rFonts w:ascii="Arial" w:hAnsi="Arial"/>
          <w:sz w:val="24"/>
          <w:szCs w:val="24"/>
          <w:u w:val="single"/>
          <w:rtl w:val="0"/>
          <w:lang w:val="de-DE"/>
        </w:rPr>
        <w:t>Scotland</w:t>
      </w:r>
    </w:p>
    <w:p>
      <w:pPr>
        <w:pStyle w:val="Body"/>
        <w:jc w:val="left"/>
        <w:rPr>
          <w:rFonts w:ascii="Arial" w:cs="Arial" w:hAnsi="Arial" w:eastAsia="Arial"/>
          <w:sz w:val="24"/>
          <w:szCs w:val="24"/>
          <w:u w:val="none"/>
        </w:rPr>
      </w:pPr>
      <w:r>
        <w:rPr>
          <w:rFonts w:ascii="Arial" w:hAnsi="Arial"/>
          <w:sz w:val="24"/>
          <w:szCs w:val="24"/>
          <w:u w:val="none"/>
          <w:rtl w:val="0"/>
        </w:rPr>
        <w:t>Jan Adamson</w:t>
      </w:r>
      <w:r>
        <w:rPr>
          <w:rFonts w:ascii="Arial" w:hAnsi="Arial"/>
          <w:sz w:val="24"/>
          <w:szCs w:val="24"/>
          <w:u w:val="none"/>
          <w:rtl w:val="0"/>
          <w:lang w:val="en-US"/>
        </w:rPr>
        <w:t xml:space="preserve">, </w:t>
      </w:r>
      <w:r>
        <w:rPr>
          <w:rFonts w:ascii="Arial" w:hAnsi="Arial"/>
          <w:sz w:val="24"/>
          <w:szCs w:val="24"/>
          <w:u w:val="none"/>
          <w:rtl w:val="0"/>
          <w:lang w:val="en-US"/>
        </w:rPr>
        <w:t>Stewart Cutler</w:t>
      </w:r>
      <w:r>
        <w:rPr>
          <w:rFonts w:ascii="Arial" w:hAnsi="Arial"/>
          <w:sz w:val="24"/>
          <w:szCs w:val="24"/>
          <w:u w:val="none"/>
          <w:rtl w:val="0"/>
          <w:lang w:val="en-US"/>
        </w:rPr>
        <w:t xml:space="preserve">, </w:t>
      </w:r>
      <w:r>
        <w:rPr>
          <w:rFonts w:ascii="Arial" w:hAnsi="Arial"/>
          <w:sz w:val="24"/>
          <w:szCs w:val="24"/>
          <w:u w:val="none"/>
          <w:rtl w:val="0"/>
          <w:lang w:val="nl-NL"/>
        </w:rPr>
        <w:t>Margaret Fairgrieve</w:t>
      </w:r>
    </w:p>
    <w:p>
      <w:pPr>
        <w:pStyle w:val="Body"/>
        <w:jc w:val="left"/>
        <w:rPr>
          <w:rFonts w:ascii="Arial" w:cs="Arial" w:hAnsi="Arial" w:eastAsia="Arial"/>
          <w:sz w:val="24"/>
          <w:szCs w:val="24"/>
          <w:u w:val="none"/>
        </w:rPr>
      </w:pPr>
    </w:p>
    <w:p>
      <w:pPr>
        <w:pStyle w:val="Body"/>
        <w:jc w:val="left"/>
        <w:rPr>
          <w:rFonts w:ascii="Arial" w:cs="Arial" w:hAnsi="Arial" w:eastAsia="Arial"/>
          <w:b w:val="1"/>
          <w:bCs w:val="1"/>
          <w:i w:val="0"/>
          <w:iCs w:val="0"/>
          <w:sz w:val="24"/>
          <w:szCs w:val="24"/>
          <w:u w:val="single"/>
        </w:rPr>
      </w:pPr>
      <w:r>
        <w:rPr>
          <w:rFonts w:ascii="Arial" w:hAnsi="Arial"/>
          <w:i w:val="1"/>
          <w:iCs w:val="1"/>
          <w:sz w:val="24"/>
          <w:szCs w:val="24"/>
          <w:u w:val="none"/>
          <w:rtl w:val="0"/>
          <w:lang w:val="it-IT"/>
        </w:rPr>
        <w:t xml:space="preserve">Ecumenical </w:t>
      </w:r>
      <w:r>
        <w:rPr>
          <w:rFonts w:ascii="Arial" w:hAnsi="Arial"/>
          <w:i w:val="1"/>
          <w:iCs w:val="1"/>
          <w:sz w:val="24"/>
          <w:szCs w:val="24"/>
          <w:u w:val="none"/>
          <w:rtl w:val="0"/>
          <w:lang w:val="en-US"/>
        </w:rPr>
        <w:t xml:space="preserve">and International representatives:  </w:t>
      </w:r>
      <w:r>
        <w:rPr>
          <w:rFonts w:ascii="Arial" w:hAnsi="Arial"/>
          <w:i w:val="0"/>
          <w:iCs w:val="0"/>
          <w:sz w:val="24"/>
          <w:szCs w:val="24"/>
          <w:u w:val="none"/>
          <w:rtl w:val="0"/>
          <w:lang w:val="en-US"/>
        </w:rPr>
        <w:t>Rosemary Frew (</w:t>
      </w:r>
      <w:r>
        <w:rPr>
          <w:rFonts w:ascii="Arial" w:hAnsi="Arial"/>
          <w:i w:val="0"/>
          <w:iCs w:val="0"/>
          <w:sz w:val="24"/>
          <w:szCs w:val="24"/>
          <w:u w:val="none"/>
          <w:rtl w:val="0"/>
          <w:lang w:val="en-US"/>
        </w:rPr>
        <w:t xml:space="preserve">The </w:t>
      </w:r>
      <w:r>
        <w:rPr>
          <w:rFonts w:ascii="Arial" w:hAnsi="Arial"/>
          <w:i w:val="0"/>
          <w:iCs w:val="0"/>
          <w:sz w:val="24"/>
          <w:szCs w:val="24"/>
          <w:u w:val="none"/>
          <w:rtl w:val="0"/>
        </w:rPr>
        <w:t>C</w:t>
      </w:r>
      <w:r>
        <w:rPr>
          <w:rFonts w:ascii="Arial" w:hAnsi="Arial"/>
          <w:i w:val="0"/>
          <w:iCs w:val="0"/>
          <w:sz w:val="24"/>
          <w:szCs w:val="24"/>
          <w:u w:val="none"/>
          <w:rtl w:val="0"/>
          <w:lang w:val="en-US"/>
        </w:rPr>
        <w:t>hurch of Scotland</w:t>
      </w:r>
      <w:r>
        <w:rPr>
          <w:rFonts w:ascii="Arial" w:hAnsi="Arial"/>
          <w:i w:val="0"/>
          <w:iCs w:val="0"/>
          <w:sz w:val="24"/>
          <w:szCs w:val="24"/>
          <w:u w:val="none"/>
          <w:rtl w:val="0"/>
        </w:rPr>
        <w:t>)</w:t>
      </w:r>
      <w:r>
        <w:rPr>
          <w:rFonts w:ascii="Arial" w:hAnsi="Arial"/>
          <w:i w:val="0"/>
          <w:iCs w:val="0"/>
          <w:sz w:val="24"/>
          <w:szCs w:val="24"/>
          <w:u w:val="none"/>
          <w:rtl w:val="0"/>
          <w:lang w:val="en-US"/>
        </w:rPr>
        <w:t xml:space="preserve">, </w:t>
      </w:r>
      <w:r>
        <w:rPr>
          <w:rFonts w:ascii="Arial" w:hAnsi="Arial"/>
          <w:i w:val="0"/>
          <w:iCs w:val="0"/>
          <w:sz w:val="24"/>
          <w:szCs w:val="24"/>
          <w:u w:val="none"/>
          <w:rtl w:val="0"/>
          <w:lang w:val="it-IT"/>
        </w:rPr>
        <w:t>Francesca Nuzzolese (</w:t>
      </w:r>
      <w:r>
        <w:rPr>
          <w:rFonts w:ascii="Arial" w:hAnsi="Arial"/>
          <w:i w:val="0"/>
          <w:iCs w:val="0"/>
          <w:sz w:val="24"/>
          <w:szCs w:val="24"/>
          <w:u w:val="none"/>
          <w:rtl w:val="0"/>
          <w:lang w:val="en-US"/>
        </w:rPr>
        <w:t xml:space="preserve">The </w:t>
      </w:r>
      <w:r>
        <w:rPr>
          <w:rFonts w:ascii="Arial" w:hAnsi="Arial"/>
          <w:i w:val="0"/>
          <w:iCs w:val="0"/>
          <w:sz w:val="24"/>
          <w:szCs w:val="24"/>
          <w:u w:val="none"/>
          <w:rtl w:val="0"/>
          <w:lang w:val="de-DE"/>
        </w:rPr>
        <w:t>Walde</w:t>
      </w:r>
      <w:r>
        <w:rPr>
          <w:rFonts w:ascii="Arial" w:hAnsi="Arial"/>
          <w:i w:val="0"/>
          <w:iCs w:val="0"/>
          <w:sz w:val="24"/>
          <w:szCs w:val="24"/>
          <w:u w:val="none"/>
          <w:rtl w:val="0"/>
          <w:lang w:val="en-US"/>
        </w:rPr>
        <w:t>n</w:t>
      </w:r>
      <w:r>
        <w:rPr>
          <w:rFonts w:ascii="Arial" w:hAnsi="Arial"/>
          <w:i w:val="0"/>
          <w:iCs w:val="0"/>
          <w:sz w:val="24"/>
          <w:szCs w:val="24"/>
          <w:u w:val="none"/>
          <w:rtl w:val="0"/>
          <w:lang w:val="it-IT"/>
        </w:rPr>
        <w:t>sian</w:t>
      </w:r>
      <w:r>
        <w:rPr>
          <w:rFonts w:ascii="Arial" w:hAnsi="Arial"/>
          <w:i w:val="0"/>
          <w:iCs w:val="0"/>
          <w:sz w:val="24"/>
          <w:szCs w:val="24"/>
          <w:u w:val="none"/>
          <w:rtl w:val="0"/>
          <w:lang w:val="en-US"/>
        </w:rPr>
        <w:t xml:space="preserve"> Church, Italy</w:t>
      </w:r>
      <w:r>
        <w:rPr>
          <w:rFonts w:ascii="Arial" w:hAnsi="Arial"/>
          <w:i w:val="0"/>
          <w:iCs w:val="0"/>
          <w:sz w:val="24"/>
          <w:szCs w:val="24"/>
          <w:u w:val="none"/>
          <w:rtl w:val="0"/>
        </w:rPr>
        <w:t>)</w:t>
      </w:r>
    </w:p>
    <w:p>
      <w:pPr>
        <w:pStyle w:val="Body"/>
        <w:jc w:val="left"/>
        <w:rPr>
          <w:rFonts w:ascii="Arial" w:cs="Arial" w:hAnsi="Arial" w:eastAsia="Arial"/>
          <w:b w:val="1"/>
          <w:bCs w:val="1"/>
          <w:sz w:val="24"/>
          <w:szCs w:val="24"/>
          <w:u w:val="single"/>
        </w:rPr>
      </w:pPr>
    </w:p>
    <w:p>
      <w:pPr>
        <w:pStyle w:val="Body"/>
        <w:jc w:val="left"/>
        <w:rPr>
          <w:rFonts w:ascii="Arial" w:cs="Arial" w:hAnsi="Arial" w:eastAsia="Arial"/>
          <w:b w:val="1"/>
          <w:bCs w:val="1"/>
          <w:sz w:val="24"/>
          <w:szCs w:val="24"/>
          <w:u w:val="single"/>
        </w:rPr>
      </w:pPr>
      <w:r>
        <w:rPr>
          <w:rFonts w:ascii="Arial" w:hAnsi="Arial"/>
          <w:b w:val="1"/>
          <w:bCs w:val="1"/>
          <w:sz w:val="24"/>
          <w:szCs w:val="24"/>
          <w:u w:val="single"/>
          <w:rtl w:val="0"/>
          <w:lang w:val="en-US"/>
        </w:rPr>
        <w:t xml:space="preserve">Changes to the Roll </w:t>
      </w:r>
    </w:p>
    <w:p>
      <w:pPr>
        <w:pStyle w:val="Body"/>
        <w:jc w:val="left"/>
        <w:rPr>
          <w:rFonts w:ascii="Arial" w:cs="Arial" w:hAnsi="Arial" w:eastAsia="Arial"/>
          <w:sz w:val="24"/>
          <w:szCs w:val="24"/>
        </w:rPr>
      </w:pPr>
    </w:p>
    <w:p>
      <w:pPr>
        <w:pStyle w:val="Body"/>
        <w:jc w:val="left"/>
        <w:rPr>
          <w:rFonts w:ascii="Arial" w:cs="Arial" w:hAnsi="Arial" w:eastAsia="Arial"/>
          <w:sz w:val="24"/>
          <w:szCs w:val="24"/>
        </w:rPr>
      </w:pPr>
      <w:r>
        <w:rPr>
          <w:rFonts w:ascii="Arial" w:hAnsi="Arial"/>
          <w:sz w:val="24"/>
          <w:szCs w:val="24"/>
          <w:rtl w:val="0"/>
          <w:lang w:val="en-US"/>
        </w:rPr>
        <w:t xml:space="preserve">Members of General Assembly who have eyes to the rules will be aware that the Roll of the General Assembly is set immediately before ordinary meetings of General Assembly.  Because this is an extraordinary meeting, the starting point for membership of this meeting is the same as that of the most recent ordinary meeting last July.  </w:t>
      </w:r>
    </w:p>
    <w:p>
      <w:pPr>
        <w:pStyle w:val="Body"/>
        <w:jc w:val="left"/>
        <w:rPr>
          <w:rFonts w:ascii="Arial" w:cs="Arial" w:hAnsi="Arial" w:eastAsia="Arial"/>
          <w:sz w:val="24"/>
          <w:szCs w:val="24"/>
        </w:rPr>
      </w:pPr>
    </w:p>
    <w:p>
      <w:pPr>
        <w:pStyle w:val="Body"/>
        <w:jc w:val="left"/>
        <w:rPr>
          <w:rFonts w:ascii="Arial" w:cs="Arial" w:hAnsi="Arial" w:eastAsia="Arial"/>
          <w:sz w:val="24"/>
          <w:szCs w:val="24"/>
        </w:rPr>
      </w:pPr>
      <w:r>
        <w:rPr>
          <w:rFonts w:ascii="Arial" w:hAnsi="Arial"/>
          <w:sz w:val="24"/>
          <w:szCs w:val="24"/>
          <w:rtl w:val="0"/>
          <w:lang w:val="en-US"/>
        </w:rPr>
        <w:t xml:space="preserve">In respect of synod representatives at General Assembly, the individuals sent by their synods are personally appointed.  Synods have discerned who is called to represent them and in a variety of different ways, have resolved who they wish to send.  This is why it is not possible to make changes to the synod parts of the Roll of General Assembly in between ordinary meetings.  </w:t>
      </w:r>
    </w:p>
    <w:p>
      <w:pPr>
        <w:pStyle w:val="Body"/>
        <w:jc w:val="left"/>
        <w:rPr>
          <w:rFonts w:ascii="Arial" w:cs="Arial" w:hAnsi="Arial" w:eastAsia="Arial"/>
          <w:sz w:val="24"/>
          <w:szCs w:val="24"/>
        </w:rPr>
      </w:pPr>
    </w:p>
    <w:p>
      <w:pPr>
        <w:pStyle w:val="Body"/>
        <w:jc w:val="left"/>
        <w:rPr>
          <w:rFonts w:ascii="Arial" w:cs="Arial" w:hAnsi="Arial" w:eastAsia="Arial"/>
          <w:sz w:val="24"/>
          <w:szCs w:val="24"/>
        </w:rPr>
      </w:pPr>
      <w:r>
        <w:rPr>
          <w:rFonts w:ascii="Arial" w:hAnsi="Arial"/>
          <w:sz w:val="24"/>
          <w:szCs w:val="24"/>
          <w:rtl w:val="0"/>
          <w:lang w:val="en-US"/>
        </w:rPr>
        <w:t xml:space="preserve">Other people at the General Assembly are members of it by virtue of an appointment that they hold.  In these cases it is a particular role that is a member of General Assembly rather than a personal appointment held by an individual.  Extraordinary meetings of the General Assembly are rare events in the life of the United Reformed Church and it is the custom and practice of the denomination that where holders of particular posts have changed in between an ordinary meeting and an extraordinary one, that the new post holder attends rather than someone who is no longer exercising a particular role.  </w:t>
      </w:r>
    </w:p>
    <w:p>
      <w:pPr>
        <w:pStyle w:val="Body"/>
        <w:jc w:val="left"/>
        <w:rPr>
          <w:rFonts w:ascii="Arial" w:cs="Arial" w:hAnsi="Arial" w:eastAsia="Arial"/>
          <w:sz w:val="24"/>
          <w:szCs w:val="24"/>
        </w:rPr>
      </w:pPr>
      <w:r>
        <w:rPr>
          <w:rFonts w:ascii="Arial" w:hAnsi="Arial"/>
          <w:sz w:val="24"/>
          <w:szCs w:val="24"/>
          <w:rtl w:val="0"/>
          <w:lang w:val="en-US"/>
        </w:rPr>
        <w:t xml:space="preserve">In respect of these changes, General Assembly is asked to note the following:  </w:t>
      </w:r>
    </w:p>
    <w:p>
      <w:pPr>
        <w:pStyle w:val="Body"/>
        <w:jc w:val="left"/>
        <w:rPr>
          <w:rFonts w:ascii="Arial" w:cs="Arial" w:hAnsi="Arial" w:eastAsia="Arial"/>
          <w:sz w:val="24"/>
          <w:szCs w:val="24"/>
        </w:rPr>
      </w:pPr>
    </w:p>
    <w:p>
      <w:pPr>
        <w:pStyle w:val="Body"/>
        <w:jc w:val="left"/>
        <w:rPr>
          <w:rFonts w:ascii="Arial" w:cs="Arial" w:hAnsi="Arial" w:eastAsia="Arial"/>
          <w:sz w:val="24"/>
          <w:szCs w:val="24"/>
        </w:rPr>
      </w:pPr>
      <w:r>
        <w:rPr>
          <w:rFonts w:ascii="Arial" w:hAnsi="Arial"/>
          <w:sz w:val="24"/>
          <w:szCs w:val="24"/>
          <w:rtl w:val="0"/>
          <w:lang w:val="en-US"/>
        </w:rPr>
        <w:t>1.  Moderator:</w:t>
        <w:tab/>
        <w:tab/>
        <w:tab/>
        <w:tab/>
        <w:t xml:space="preserve">Ms Catriona Wheeler </w:t>
      </w:r>
    </w:p>
    <w:p>
      <w:pPr>
        <w:pStyle w:val="Body"/>
        <w:jc w:val="left"/>
        <w:rPr>
          <w:rFonts w:ascii="Arial" w:cs="Arial" w:hAnsi="Arial" w:eastAsia="Arial"/>
          <w:sz w:val="24"/>
          <w:szCs w:val="24"/>
        </w:rPr>
      </w:pPr>
      <w:r>
        <w:rPr>
          <w:rFonts w:ascii="Arial" w:hAnsi="Arial"/>
          <w:sz w:val="24"/>
          <w:szCs w:val="24"/>
          <w:rtl w:val="0"/>
          <w:lang w:val="en-US"/>
        </w:rPr>
        <w:t>5.  Deputy General Secretary</w:t>
        <w:tab/>
        <w:tab/>
        <w:t xml:space="preserve">The Revd Jenny Mills </w:t>
      </w:r>
    </w:p>
    <w:p>
      <w:pPr>
        <w:pStyle w:val="Body"/>
        <w:jc w:val="left"/>
        <w:rPr>
          <w:rFonts w:ascii="Arial" w:cs="Arial" w:hAnsi="Arial" w:eastAsia="Arial"/>
          <w:sz w:val="24"/>
          <w:szCs w:val="24"/>
        </w:rPr>
      </w:pPr>
      <w:r>
        <w:rPr>
          <w:rFonts w:ascii="Arial" w:cs="Arial" w:hAnsi="Arial" w:eastAsia="Arial"/>
          <w:sz w:val="24"/>
          <w:szCs w:val="24"/>
          <w:rtl w:val="0"/>
          <w:lang w:val="en-US"/>
        </w:rPr>
        <w:tab/>
        <w:t xml:space="preserve">Faith in Action </w:t>
      </w:r>
    </w:p>
    <w:p>
      <w:pPr>
        <w:pStyle w:val="Body"/>
        <w:jc w:val="left"/>
        <w:rPr>
          <w:rFonts w:ascii="Arial" w:cs="Arial" w:hAnsi="Arial" w:eastAsia="Arial"/>
          <w:sz w:val="24"/>
          <w:szCs w:val="24"/>
        </w:rPr>
      </w:pPr>
      <w:r>
        <w:rPr>
          <w:rFonts w:ascii="Arial" w:hAnsi="Arial"/>
          <w:sz w:val="24"/>
          <w:szCs w:val="24"/>
          <w:rtl w:val="0"/>
          <w:lang w:val="en-US"/>
        </w:rPr>
        <w:t xml:space="preserve">6.  Deputy General Secretary </w:t>
        <w:tab/>
        <w:tab/>
        <w:t xml:space="preserve">The Revd Nicola Furley-Smith </w:t>
      </w:r>
    </w:p>
    <w:p>
      <w:pPr>
        <w:pStyle w:val="Body"/>
        <w:jc w:val="left"/>
        <w:rPr>
          <w:rFonts w:ascii="Arial" w:cs="Arial" w:hAnsi="Arial" w:eastAsia="Arial"/>
          <w:sz w:val="24"/>
          <w:szCs w:val="24"/>
        </w:rPr>
      </w:pPr>
      <w:r>
        <w:rPr>
          <w:rFonts w:ascii="Arial" w:cs="Arial" w:hAnsi="Arial" w:eastAsia="Arial"/>
          <w:sz w:val="24"/>
          <w:szCs w:val="24"/>
          <w:rtl w:val="0"/>
          <w:lang w:val="en-US"/>
        </w:rPr>
        <w:tab/>
        <w:t xml:space="preserve">Ministries </w:t>
      </w:r>
    </w:p>
    <w:p>
      <w:pPr>
        <w:pStyle w:val="Body"/>
        <w:jc w:val="left"/>
        <w:rPr>
          <w:rFonts w:ascii="Arial" w:cs="Arial" w:hAnsi="Arial" w:eastAsia="Arial"/>
          <w:sz w:val="24"/>
          <w:szCs w:val="24"/>
        </w:rPr>
      </w:pPr>
      <w:r>
        <w:rPr>
          <w:rFonts w:ascii="Arial" w:hAnsi="Arial"/>
          <w:sz w:val="24"/>
          <w:szCs w:val="24"/>
          <w:rtl w:val="0"/>
          <w:lang w:val="en-US"/>
        </w:rPr>
        <w:t>10. Business Committee Convenor</w:t>
        <w:tab/>
        <w:t xml:space="preserve">Mrs Irish Sirmons </w:t>
      </w:r>
    </w:p>
    <w:p>
      <w:pPr>
        <w:pStyle w:val="Body"/>
        <w:jc w:val="left"/>
        <w:rPr>
          <w:rFonts w:ascii="Arial" w:cs="Arial" w:hAnsi="Arial" w:eastAsia="Arial"/>
          <w:sz w:val="24"/>
          <w:szCs w:val="24"/>
        </w:rPr>
      </w:pPr>
      <w:r>
        <w:rPr>
          <w:rFonts w:ascii="Arial" w:hAnsi="Arial"/>
          <w:sz w:val="24"/>
          <w:szCs w:val="24"/>
          <w:rtl w:val="0"/>
          <w:lang w:val="en-US"/>
        </w:rPr>
        <w:t>11. Faith in Action Committee</w:t>
        <w:tab/>
        <w:tab/>
        <w:t xml:space="preserve">Ms Pippa Hodgson, Mrs Sarah Lane Cawte, </w:t>
      </w:r>
    </w:p>
    <w:p>
      <w:pPr>
        <w:pStyle w:val="Body"/>
        <w:jc w:val="left"/>
        <w:rPr>
          <w:rFonts w:ascii="Arial" w:cs="Arial" w:hAnsi="Arial" w:eastAsia="Arial"/>
          <w:sz w:val="24"/>
          <w:szCs w:val="24"/>
        </w:rPr>
      </w:pPr>
      <w:r>
        <w:rPr>
          <w:rFonts w:ascii="Arial" w:cs="Arial" w:hAnsi="Arial" w:eastAsia="Arial"/>
          <w:sz w:val="24"/>
          <w:szCs w:val="24"/>
          <w:rtl w:val="0"/>
          <w:lang w:val="en-US"/>
        </w:rPr>
        <w:tab/>
        <w:tab/>
        <w:tab/>
        <w:tab/>
        <w:tab/>
        <w:tab/>
        <w:t xml:space="preserve">The Revd Samantha Sheehan </w:t>
      </w:r>
    </w:p>
    <w:p>
      <w:pPr>
        <w:pStyle w:val="Body"/>
        <w:jc w:val="left"/>
        <w:rPr>
          <w:rFonts w:ascii="Arial" w:cs="Arial" w:hAnsi="Arial" w:eastAsia="Arial"/>
          <w:sz w:val="24"/>
          <w:szCs w:val="24"/>
        </w:rPr>
      </w:pPr>
      <w:r>
        <w:rPr>
          <w:rFonts w:ascii="Arial" w:hAnsi="Arial"/>
          <w:sz w:val="24"/>
          <w:szCs w:val="24"/>
          <w:rtl w:val="0"/>
          <w:lang w:val="en-US"/>
        </w:rPr>
        <w:t xml:space="preserve">19. Immediate Past Moderator </w:t>
        <w:tab/>
        <w:tab/>
        <w:t xml:space="preserve">The Revd Timothy Meadows </w:t>
      </w:r>
    </w:p>
    <w:p>
      <w:pPr>
        <w:pStyle w:val="Body"/>
        <w:jc w:val="left"/>
        <w:rPr>
          <w:rFonts w:ascii="Arial" w:cs="Arial" w:hAnsi="Arial" w:eastAsia="Arial"/>
          <w:sz w:val="24"/>
          <w:szCs w:val="24"/>
        </w:rPr>
      </w:pPr>
      <w:r>
        <w:rPr>
          <w:rFonts w:ascii="Arial" w:hAnsi="Arial"/>
          <w:sz w:val="24"/>
          <w:szCs w:val="24"/>
          <w:rtl w:val="0"/>
          <w:lang w:val="en-US"/>
        </w:rPr>
        <w:t xml:space="preserve">34. United Reformed Church Chaplain </w:t>
        <w:tab/>
        <w:t xml:space="preserve">The Revd Stuart Turner </w:t>
      </w:r>
    </w:p>
    <w:p>
      <w:pPr>
        <w:pStyle w:val="Body"/>
        <w:jc w:val="left"/>
        <w:rPr>
          <w:rFonts w:ascii="Arial" w:cs="Arial" w:hAnsi="Arial" w:eastAsia="Arial"/>
          <w:sz w:val="24"/>
          <w:szCs w:val="24"/>
        </w:rPr>
      </w:pPr>
      <w:r>
        <w:rPr>
          <w:rFonts w:ascii="Arial" w:cs="Arial" w:hAnsi="Arial" w:eastAsia="Arial"/>
          <w:sz w:val="24"/>
          <w:szCs w:val="24"/>
          <w:rtl w:val="0"/>
          <w:lang w:val="en-US"/>
        </w:rPr>
        <w:tab/>
        <w:t xml:space="preserve">to HM Forces </w:t>
      </w:r>
    </w:p>
    <w:p>
      <w:pPr>
        <w:pStyle w:val="Body"/>
        <w:jc w:val="left"/>
        <w:rPr>
          <w:rFonts w:ascii="Arial" w:cs="Arial" w:hAnsi="Arial" w:eastAsia="Arial"/>
          <w:sz w:val="24"/>
          <w:szCs w:val="24"/>
        </w:rPr>
      </w:pPr>
      <w:r>
        <w:rPr>
          <w:rFonts w:ascii="Arial" w:hAnsi="Arial"/>
          <w:sz w:val="24"/>
          <w:szCs w:val="24"/>
          <w:rtl w:val="0"/>
          <w:lang w:val="en-US"/>
        </w:rPr>
        <w:t xml:space="preserve">249. Reformed Church in Hungary </w:t>
        <w:tab/>
        <w:t>Ms J</w:t>
      </w:r>
      <w:r>
        <w:rPr>
          <w:rFonts w:ascii="Arial" w:hAnsi="Arial" w:hint="default"/>
          <w:sz w:val="24"/>
          <w:szCs w:val="24"/>
          <w:rtl w:val="0"/>
          <w:lang w:val="en-US"/>
        </w:rPr>
        <w:t>ú</w:t>
      </w:r>
      <w:r>
        <w:rPr>
          <w:rFonts w:ascii="Arial" w:hAnsi="Arial"/>
          <w:sz w:val="24"/>
          <w:szCs w:val="24"/>
          <w:rtl w:val="0"/>
          <w:lang w:val="en-US"/>
        </w:rPr>
        <w:t>lia Berecz</w:t>
      </w: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rPr>
      </w:pPr>
      <w:r>
        <w:rPr>
          <w:rFonts w:ascii="Arial" w:hAnsi="Arial"/>
          <w:b w:val="1"/>
          <w:bCs w:val="1"/>
          <w:sz w:val="24"/>
          <w:szCs w:val="24"/>
          <w:rtl w:val="0"/>
          <w:lang w:val="en-US"/>
        </w:rPr>
        <w:t>Resolution 48</w:t>
      </w:r>
    </w:p>
    <w:p>
      <w:pPr>
        <w:pStyle w:val="Body"/>
        <w:jc w:val="left"/>
        <w:rPr>
          <w:rFonts w:ascii="Arial" w:cs="Arial" w:hAnsi="Arial" w:eastAsia="Arial"/>
          <w:sz w:val="24"/>
          <w:szCs w:val="24"/>
        </w:rPr>
      </w:pPr>
    </w:p>
    <w:p>
      <w:pPr>
        <w:pStyle w:val="Body"/>
        <w:jc w:val="left"/>
        <w:rPr>
          <w:rFonts w:ascii="Arial" w:cs="Arial" w:hAnsi="Arial" w:eastAsia="Arial"/>
          <w:sz w:val="24"/>
          <w:szCs w:val="24"/>
        </w:rPr>
      </w:pPr>
      <w:r>
        <w:rPr>
          <w:rFonts w:ascii="Arial" w:hAnsi="Arial"/>
          <w:b w:val="1"/>
          <w:bCs w:val="1"/>
          <w:i w:val="1"/>
          <w:iCs w:val="1"/>
          <w:sz w:val="24"/>
          <w:szCs w:val="24"/>
          <w:rtl w:val="0"/>
          <w:lang w:val="en-US"/>
        </w:rPr>
        <w:t xml:space="preserve">General Assembly notes that the holders of several offices and roles, which are members of General Assembly ex officiis, have changed since the General Assembly last met in July 2025.  General Assembly confirms the consequent changes to the July 2024 Roll of Assembly. </w:t>
      </w:r>
      <w:r>
        <w:rPr>
          <w:rFonts w:ascii="Arial" w:hAnsi="Arial"/>
          <w:sz w:val="24"/>
          <w:szCs w:val="24"/>
          <w:rtl w:val="0"/>
          <w:lang w:val="en-US"/>
        </w:rPr>
        <w:t xml:space="preserve"> </w:t>
      </w:r>
    </w:p>
    <w:p>
      <w:pPr>
        <w:pStyle w:val="Body"/>
        <w:jc w:val="right"/>
        <w:rPr>
          <w:rFonts w:ascii="Arial" w:cs="Arial" w:hAnsi="Arial" w:eastAsia="Arial"/>
          <w:sz w:val="24"/>
          <w:szCs w:val="24"/>
          <w:u w:val="single"/>
        </w:rPr>
      </w:pPr>
      <w:r>
        <w:rPr>
          <w:rFonts w:ascii="Arial" w:hAnsi="Arial"/>
          <w:sz w:val="24"/>
          <w:szCs w:val="24"/>
          <w:u w:val="single"/>
          <w:rtl w:val="0"/>
          <w:lang w:val="en-US"/>
        </w:rPr>
        <w:t>Proposed by the Clerk; Seconded by the Assistant Clerk</w:t>
      </w:r>
    </w:p>
    <w:p>
      <w:pPr>
        <w:pStyle w:val="Body"/>
        <w:jc w:val="left"/>
        <w:rPr>
          <w:rFonts w:ascii="Arial" w:cs="Arial" w:hAnsi="Arial" w:eastAsia="Arial"/>
          <w:b w:val="1"/>
          <w:bCs w:val="1"/>
          <w:sz w:val="24"/>
          <w:szCs w:val="24"/>
        </w:rPr>
      </w:pPr>
    </w:p>
    <w:p>
      <w:pPr>
        <w:pStyle w:val="Body"/>
        <w:jc w:val="left"/>
        <w:rPr>
          <w:rFonts w:ascii="Arial" w:cs="Arial" w:hAnsi="Arial" w:eastAsia="Arial"/>
          <w:b w:val="1"/>
          <w:bCs w:val="1"/>
          <w:sz w:val="24"/>
          <w:szCs w:val="24"/>
        </w:rPr>
      </w:pPr>
      <w:r>
        <w:rPr>
          <w:rFonts w:ascii="Arial" w:hAnsi="Arial"/>
          <w:b w:val="1"/>
          <w:bCs w:val="1"/>
          <w:sz w:val="24"/>
          <w:szCs w:val="24"/>
          <w:u w:val="single"/>
          <w:rtl w:val="0"/>
          <w:lang w:val="en-US"/>
        </w:rPr>
        <w:t>Facilitation Group</w:t>
      </w:r>
      <w:r>
        <w:rPr>
          <w:rFonts w:ascii="Arial" w:hAnsi="Arial"/>
          <w:b w:val="1"/>
          <w:bCs w:val="1"/>
          <w:sz w:val="24"/>
          <w:szCs w:val="24"/>
          <w:rtl w:val="0"/>
          <w:lang w:val="en-US"/>
        </w:rPr>
        <w:t xml:space="preserve">  </w:t>
      </w:r>
    </w:p>
    <w:p>
      <w:pPr>
        <w:pStyle w:val="Body"/>
        <w:jc w:val="left"/>
        <w:rPr>
          <w:rFonts w:ascii="Arial" w:cs="Arial" w:hAnsi="Arial" w:eastAsia="Arial"/>
          <w:b w:val="1"/>
          <w:bCs w:val="1"/>
          <w:sz w:val="24"/>
          <w:szCs w:val="24"/>
        </w:rPr>
      </w:pPr>
    </w:p>
    <w:p>
      <w:pPr>
        <w:pStyle w:val="Body"/>
        <w:jc w:val="left"/>
        <w:rPr>
          <w:rFonts w:ascii="Arial" w:cs="Arial" w:hAnsi="Arial" w:eastAsia="Arial"/>
          <w:sz w:val="24"/>
          <w:szCs w:val="24"/>
        </w:rPr>
      </w:pPr>
      <w:r>
        <w:rPr>
          <w:rFonts w:ascii="Arial" w:hAnsi="Arial"/>
          <w:sz w:val="24"/>
          <w:szCs w:val="24"/>
          <w:rtl w:val="0"/>
          <w:lang w:val="en-US"/>
        </w:rPr>
        <w:t xml:space="preserve">Many thanks to those who have agreed to serve as members of Facilitation Groups in line with Standing Order 7.7.  </w:t>
      </w: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rPr>
      </w:pPr>
      <w:r>
        <w:rPr>
          <w:rFonts w:ascii="Arial" w:hAnsi="Arial"/>
          <w:b w:val="1"/>
          <w:bCs w:val="1"/>
          <w:sz w:val="24"/>
          <w:szCs w:val="24"/>
          <w:rtl w:val="0"/>
          <w:lang w:val="en-US"/>
        </w:rPr>
        <w:t xml:space="preserve">Resolution 49 </w:t>
      </w:r>
    </w:p>
    <w:p>
      <w:pPr>
        <w:pStyle w:val="Body"/>
        <w:jc w:val="left"/>
        <w:rPr>
          <w:rFonts w:ascii="Arial" w:cs="Arial" w:hAnsi="Arial" w:eastAsia="Arial"/>
          <w:sz w:val="24"/>
          <w:szCs w:val="24"/>
        </w:rPr>
      </w:pPr>
    </w:p>
    <w:p>
      <w:pPr>
        <w:pStyle w:val="Body"/>
        <w:jc w:val="left"/>
        <w:rPr>
          <w:rFonts w:ascii="Arial" w:cs="Arial" w:hAnsi="Arial" w:eastAsia="Arial"/>
          <w:b w:val="1"/>
          <w:bCs w:val="1"/>
          <w:i w:val="1"/>
          <w:iCs w:val="1"/>
          <w:sz w:val="24"/>
          <w:szCs w:val="24"/>
        </w:rPr>
      </w:pPr>
      <w:r>
        <w:rPr>
          <w:rFonts w:ascii="Arial" w:hAnsi="Arial"/>
          <w:b w:val="1"/>
          <w:bCs w:val="1"/>
          <w:i w:val="1"/>
          <w:iCs w:val="1"/>
          <w:sz w:val="24"/>
          <w:szCs w:val="24"/>
          <w:rtl w:val="0"/>
          <w:lang w:val="en-US"/>
        </w:rPr>
        <w:t>General Assembly appoint</w:t>
      </w:r>
      <w:r>
        <w:rPr>
          <w:rFonts w:ascii="Arial" w:hAnsi="Arial"/>
          <w:b w:val="1"/>
          <w:bCs w:val="1"/>
          <w:i w:val="1"/>
          <w:iCs w:val="1"/>
          <w:sz w:val="24"/>
          <w:szCs w:val="24"/>
          <w:rtl w:val="0"/>
          <w:lang w:val="en-US"/>
        </w:rPr>
        <w:t xml:space="preserve">s Nneoma Chima, Susan Durber, Geoff Felton, and Martha McInnes  to serve as members of the Facilitation Group for its meeting between 14-16 November 2025 in accordance with Standing Order 7.7.  </w:t>
      </w:r>
    </w:p>
    <w:p>
      <w:pPr>
        <w:pStyle w:val="Body"/>
        <w:jc w:val="left"/>
        <w:rPr>
          <w:rFonts w:ascii="Arial" w:cs="Arial" w:hAnsi="Arial" w:eastAsia="Arial"/>
          <w:b w:val="1"/>
          <w:bCs w:val="1"/>
          <w:sz w:val="24"/>
          <w:szCs w:val="24"/>
        </w:rPr>
      </w:pPr>
    </w:p>
    <w:p>
      <w:pPr>
        <w:pStyle w:val="Body"/>
        <w:jc w:val="right"/>
        <w:rPr>
          <w:rFonts w:ascii="Arial" w:cs="Arial" w:hAnsi="Arial" w:eastAsia="Arial"/>
          <w:b w:val="1"/>
          <w:bCs w:val="1"/>
          <w:i w:val="1"/>
          <w:iCs w:val="1"/>
          <w:sz w:val="24"/>
          <w:szCs w:val="24"/>
          <w:u w:val="single"/>
        </w:rPr>
      </w:pPr>
      <w:r>
        <w:rPr>
          <w:rFonts w:ascii="Arial" w:hAnsi="Arial"/>
          <w:sz w:val="24"/>
          <w:szCs w:val="24"/>
          <w:u w:val="single"/>
          <w:rtl w:val="0"/>
          <w:lang w:val="en-US"/>
        </w:rPr>
        <w:t>Proposed by the Clerk; Seconded by the Assistant Clerk</w:t>
      </w:r>
      <w:r>
        <w:rPr>
          <w:rFonts w:ascii="Arial" w:hAnsi="Arial"/>
          <w:sz w:val="24"/>
          <w:szCs w:val="24"/>
          <w:u w:val="single"/>
          <w:rtl w:val="0"/>
          <w:lang w:val="en-US"/>
        </w:rPr>
        <w:t xml:space="preserve"> </w:t>
      </w:r>
      <w:r>
        <w:rPr>
          <w:rFonts w:ascii="Arial" w:hAnsi="Arial"/>
          <w:b w:val="1"/>
          <w:bCs w:val="1"/>
          <w:i w:val="1"/>
          <w:iCs w:val="1"/>
          <w:sz w:val="24"/>
          <w:szCs w:val="24"/>
          <w:u w:val="single"/>
          <w:rtl w:val="0"/>
          <w:lang w:val="en-US"/>
        </w:rPr>
        <w:t xml:space="preserve"> </w:t>
      </w:r>
    </w:p>
    <w:p>
      <w:pPr>
        <w:pStyle w:val="Body"/>
        <w:jc w:val="left"/>
        <w:rPr>
          <w:rFonts w:ascii="Arial" w:cs="Arial" w:hAnsi="Arial" w:eastAsia="Arial"/>
          <w:b w:val="1"/>
          <w:bCs w:val="1"/>
          <w:i w:val="1"/>
          <w:iCs w:val="1"/>
          <w:sz w:val="24"/>
          <w:szCs w:val="24"/>
        </w:rPr>
      </w:pPr>
    </w:p>
    <w:p>
      <w:pPr>
        <w:pStyle w:val="Body"/>
        <w:jc w:val="left"/>
        <w:rPr>
          <w:rFonts w:ascii="Arial" w:cs="Arial" w:hAnsi="Arial" w:eastAsia="Arial"/>
          <w:b w:val="1"/>
          <w:bCs w:val="1"/>
          <w:sz w:val="24"/>
          <w:szCs w:val="24"/>
          <w:u w:val="none"/>
        </w:rPr>
      </w:pPr>
      <w:r>
        <w:rPr>
          <w:rFonts w:ascii="Arial" w:hAnsi="Arial"/>
          <w:b w:val="1"/>
          <w:bCs w:val="1"/>
          <w:sz w:val="24"/>
          <w:szCs w:val="24"/>
          <w:u w:val="single"/>
          <w:rtl w:val="0"/>
          <w:lang w:val="en-US"/>
        </w:rPr>
        <w:t>Minutes</w:t>
      </w:r>
    </w:p>
    <w:p>
      <w:pPr>
        <w:pStyle w:val="Body"/>
        <w:jc w:val="left"/>
        <w:rPr>
          <w:rFonts w:ascii="Arial" w:cs="Arial" w:hAnsi="Arial" w:eastAsia="Arial"/>
          <w:b w:val="1"/>
          <w:bCs w:val="1"/>
          <w:sz w:val="24"/>
          <w:szCs w:val="24"/>
          <w:u w:val="none"/>
        </w:rPr>
      </w:pPr>
    </w:p>
    <w:p>
      <w:pPr>
        <w:pStyle w:val="Body"/>
        <w:jc w:val="left"/>
        <w:rPr>
          <w:rFonts w:ascii="Arial" w:cs="Arial" w:hAnsi="Arial" w:eastAsia="Arial"/>
          <w:b w:val="1"/>
          <w:bCs w:val="1"/>
          <w:i w:val="1"/>
          <w:iCs w:val="1"/>
          <w:sz w:val="24"/>
          <w:szCs w:val="24"/>
        </w:rPr>
      </w:pPr>
      <w:r>
        <w:rPr>
          <w:rFonts w:ascii="Arial" w:hAnsi="Arial"/>
          <w:sz w:val="24"/>
          <w:szCs w:val="24"/>
          <w:rtl w:val="0"/>
          <w:lang w:val="en-US"/>
        </w:rPr>
        <w:t xml:space="preserve">General Assembly owes a debt of thanks to Morag McLintock for the preparation of the minutes this weekend.  Draft minutes of each session will be posted on the URC website soon after it is concluded.  In the first instance please contact Morag with any amendments.  Final drafts will then be checked by the Clerks.  Minutes will be presented for adoption at the next practicable opportunity following this process.  As is custom and practice, General Assembly is invited to authorise the Officers of the Assembly to verify the accuracy of the final version of the Minutes pending publication in a supplementary Record of Assembly.  </w:t>
      </w:r>
    </w:p>
    <w:p>
      <w:pPr>
        <w:pStyle w:val="Body"/>
        <w:jc w:val="left"/>
        <w:rPr>
          <w:rFonts w:ascii="Arial" w:cs="Arial" w:hAnsi="Arial" w:eastAsia="Arial"/>
          <w:b w:val="1"/>
          <w:bCs w:val="1"/>
          <w:i w:val="1"/>
          <w:iCs w:val="1"/>
          <w:sz w:val="24"/>
          <w:szCs w:val="24"/>
          <w:u w:val="single"/>
        </w:rPr>
      </w:pPr>
    </w:p>
    <w:p>
      <w:pPr>
        <w:pStyle w:val="Body"/>
        <w:jc w:val="left"/>
        <w:rPr>
          <w:rFonts w:ascii="Arial" w:cs="Arial" w:hAnsi="Arial" w:eastAsia="Arial"/>
          <w:b w:val="1"/>
          <w:bCs w:val="1"/>
          <w:sz w:val="24"/>
          <w:szCs w:val="24"/>
        </w:rPr>
      </w:pPr>
      <w:r>
        <w:rPr>
          <w:rFonts w:ascii="Arial" w:hAnsi="Arial"/>
          <w:sz w:val="24"/>
          <w:szCs w:val="24"/>
          <w:rtl w:val="0"/>
          <w:lang w:val="en-US"/>
        </w:rPr>
        <w:t xml:space="preserve">The facilitated sessions planned for Saturday evening and Sunday morning will not be formally minuted beyond a short entry recording that the General Assembly met in this way. </w:t>
      </w:r>
      <w:r>
        <w:rPr>
          <w:rFonts w:ascii="Arial" w:hAnsi="Arial"/>
          <w:b w:val="1"/>
          <w:bCs w:val="1"/>
          <w:sz w:val="24"/>
          <w:szCs w:val="24"/>
          <w:rtl w:val="0"/>
          <w:lang w:val="en-US"/>
        </w:rPr>
        <w:t xml:space="preserve"> </w:t>
      </w:r>
    </w:p>
    <w:p>
      <w:pPr>
        <w:pStyle w:val="Body"/>
        <w:jc w:val="left"/>
        <w:rPr>
          <w:rFonts w:ascii="Arial" w:cs="Arial" w:hAnsi="Arial" w:eastAsia="Arial"/>
          <w:b w:val="1"/>
          <w:bCs w:val="1"/>
          <w:sz w:val="24"/>
          <w:szCs w:val="24"/>
        </w:rPr>
      </w:pPr>
    </w:p>
    <w:p>
      <w:pPr>
        <w:pStyle w:val="Body"/>
        <w:jc w:val="left"/>
        <w:rPr>
          <w:rFonts w:ascii="Arial" w:cs="Arial" w:hAnsi="Arial" w:eastAsia="Arial"/>
          <w:b w:val="1"/>
          <w:bCs w:val="1"/>
          <w:sz w:val="24"/>
          <w:szCs w:val="24"/>
        </w:rPr>
      </w:pPr>
      <w:r>
        <w:rPr>
          <w:rFonts w:ascii="Arial" w:hAnsi="Arial"/>
          <w:b w:val="1"/>
          <w:bCs w:val="1"/>
          <w:sz w:val="24"/>
          <w:szCs w:val="24"/>
          <w:rtl w:val="0"/>
          <w:lang w:val="en-US"/>
        </w:rPr>
        <w:t>Resolution 50</w:t>
      </w:r>
    </w:p>
    <w:p>
      <w:pPr>
        <w:pStyle w:val="Body"/>
        <w:jc w:val="left"/>
        <w:rPr>
          <w:rFonts w:ascii="Arial" w:cs="Arial" w:hAnsi="Arial" w:eastAsia="Arial"/>
          <w:b w:val="1"/>
          <w:bCs w:val="1"/>
          <w:sz w:val="24"/>
          <w:szCs w:val="24"/>
        </w:rPr>
      </w:pPr>
    </w:p>
    <w:p>
      <w:pPr>
        <w:pStyle w:val="Body"/>
        <w:jc w:val="left"/>
        <w:rPr>
          <w:rFonts w:ascii="Arial" w:cs="Arial" w:hAnsi="Arial" w:eastAsia="Arial"/>
          <w:b w:val="1"/>
          <w:bCs w:val="1"/>
          <w:sz w:val="24"/>
          <w:szCs w:val="24"/>
        </w:rPr>
      </w:pPr>
      <w:r>
        <w:rPr>
          <w:rFonts w:ascii="Arial" w:hAnsi="Arial"/>
          <w:b w:val="1"/>
          <w:bCs w:val="1"/>
          <w:i w:val="1"/>
          <w:iCs w:val="1"/>
          <w:sz w:val="24"/>
          <w:szCs w:val="24"/>
          <w:rtl w:val="0"/>
          <w:lang w:val="en-US"/>
        </w:rPr>
        <w:t xml:space="preserve">General Assembly authorises the Officers of the Assembly to check the accuracy of the minutes, and to arrange for their publication in a supplementary Record of Assembly. </w:t>
      </w:r>
      <w:r>
        <w:rPr>
          <w:rFonts w:ascii="Arial" w:hAnsi="Arial"/>
          <w:b w:val="1"/>
          <w:bCs w:val="1"/>
          <w:sz w:val="24"/>
          <w:szCs w:val="24"/>
          <w:rtl w:val="0"/>
          <w:lang w:val="en-US"/>
        </w:rPr>
        <w:t xml:space="preserve"> </w:t>
      </w:r>
    </w:p>
    <w:p>
      <w:pPr>
        <w:pStyle w:val="Body"/>
        <w:jc w:val="right"/>
        <w:rPr>
          <w:b w:val="1"/>
          <w:bCs w:val="1"/>
          <w:u w:val="single"/>
        </w:rPr>
      </w:pPr>
      <w:r>
        <w:rPr>
          <w:rFonts w:ascii="Arial" w:hAnsi="Arial"/>
          <w:sz w:val="24"/>
          <w:szCs w:val="24"/>
          <w:u w:val="single"/>
          <w:rtl w:val="0"/>
          <w:lang w:val="en-US"/>
        </w:rPr>
        <w:t>Proposed by the Clerk; Seconded by the Assistant Clerk</w:t>
      </w:r>
    </w:p>
    <w:p>
      <w:pPr>
        <w:pStyle w:val="Body"/>
        <w:jc w:val="left"/>
        <w:rPr>
          <w:rFonts w:ascii="Arial" w:cs="Arial" w:hAnsi="Arial" w:eastAsia="Arial"/>
          <w:b w:val="1"/>
          <w:bCs w:val="1"/>
          <w:i w:val="1"/>
          <w:iCs w:val="1"/>
          <w:sz w:val="24"/>
          <w:szCs w:val="24"/>
        </w:rPr>
      </w:pPr>
    </w:p>
    <w:p>
      <w:pPr>
        <w:pStyle w:val="Body"/>
        <w:jc w:val="left"/>
        <w:rPr>
          <w:rFonts w:ascii="Arial" w:cs="Arial" w:hAnsi="Arial" w:eastAsia="Arial"/>
          <w:b w:val="1"/>
          <w:bCs w:val="1"/>
          <w:sz w:val="24"/>
          <w:szCs w:val="24"/>
          <w:u w:val="none"/>
        </w:rPr>
      </w:pPr>
      <w:r>
        <w:rPr>
          <w:rFonts w:ascii="Arial" w:hAnsi="Arial"/>
          <w:b w:val="1"/>
          <w:bCs w:val="1"/>
          <w:sz w:val="24"/>
          <w:szCs w:val="24"/>
          <w:u w:val="single"/>
          <w:rtl w:val="0"/>
          <w:lang w:val="en-US"/>
        </w:rPr>
        <w:t>Amendment to Resolution 33</w:t>
      </w:r>
    </w:p>
    <w:p>
      <w:pPr>
        <w:pStyle w:val="Body"/>
        <w:jc w:val="left"/>
        <w:rPr>
          <w:rFonts w:ascii="Arial" w:cs="Arial" w:hAnsi="Arial" w:eastAsia="Arial"/>
          <w:b w:val="1"/>
          <w:bCs w:val="1"/>
          <w:sz w:val="24"/>
          <w:szCs w:val="24"/>
          <w:u w:val="none"/>
        </w:rPr>
      </w:pPr>
    </w:p>
    <w:p>
      <w:pPr>
        <w:pStyle w:val="Body"/>
        <w:jc w:val="left"/>
        <w:rPr>
          <w:rFonts w:ascii="Arial" w:cs="Arial" w:hAnsi="Arial" w:eastAsia="Arial"/>
          <w:sz w:val="24"/>
          <w:szCs w:val="24"/>
          <w:u w:val="none"/>
        </w:rPr>
      </w:pPr>
      <w:r>
        <w:rPr>
          <w:rFonts w:ascii="Arial" w:hAnsi="Arial"/>
          <w:sz w:val="24"/>
          <w:szCs w:val="24"/>
          <w:u w:val="none"/>
          <w:rtl w:val="0"/>
          <w:lang w:val="en-US"/>
        </w:rPr>
        <w:t xml:space="preserve">The Church Life Review Steering Group wish to bring an amended version of this resolution.   </w:t>
      </w:r>
    </w:p>
    <w:p>
      <w:pPr>
        <w:pStyle w:val="Body"/>
        <w:jc w:val="left"/>
        <w:rPr>
          <w:rFonts w:ascii="Arial" w:cs="Arial" w:hAnsi="Arial" w:eastAsia="Arial"/>
          <w:sz w:val="24"/>
          <w:szCs w:val="24"/>
          <w:u w:val="none"/>
        </w:rPr>
      </w:pPr>
    </w:p>
    <w:p>
      <w:pPr>
        <w:pStyle w:val="Body"/>
        <w:jc w:val="left"/>
        <w:rPr>
          <w:rFonts w:ascii="Arial" w:cs="Arial" w:hAnsi="Arial" w:eastAsia="Arial"/>
          <w:b w:val="1"/>
          <w:bCs w:val="1"/>
          <w:i w:val="1"/>
          <w:iCs w:val="1"/>
          <w:sz w:val="24"/>
          <w:szCs w:val="24"/>
          <w:u w:val="none"/>
        </w:rPr>
      </w:pPr>
      <w:r>
        <w:rPr>
          <w:rFonts w:ascii="Arial" w:hAnsi="Arial"/>
          <w:b w:val="1"/>
          <w:bCs w:val="1"/>
          <w:i w:val="1"/>
          <w:iCs w:val="1"/>
          <w:sz w:val="24"/>
          <w:szCs w:val="24"/>
          <w:u w:val="none"/>
          <w:rtl w:val="0"/>
          <w:lang w:val="en-US"/>
        </w:rPr>
        <w:t xml:space="preserve">Assembly affirms the proposed distinction between lay work and ordained/commissioned ministry, and instructs Church Life Fund Committee to uphold this distinction and seek advice from </w:t>
      </w:r>
      <w:r>
        <w:rPr>
          <w:rFonts w:ascii="Arial" w:hAnsi="Arial"/>
          <w:b w:val="1"/>
          <w:bCs w:val="1"/>
          <w:i w:val="1"/>
          <w:iCs w:val="1"/>
          <w:sz w:val="24"/>
          <w:szCs w:val="24"/>
          <w:u w:val="none"/>
          <w:rtl w:val="0"/>
          <w:lang w:val="en-US"/>
        </w:rPr>
        <w:t xml:space="preserve">the </w:t>
      </w:r>
      <w:r>
        <w:rPr>
          <w:rFonts w:ascii="Arial" w:hAnsi="Arial"/>
          <w:b w:val="1"/>
          <w:bCs w:val="1"/>
          <w:i w:val="1"/>
          <w:iCs w:val="1"/>
          <w:sz w:val="24"/>
          <w:szCs w:val="24"/>
          <w:u w:val="none"/>
          <w:rtl w:val="0"/>
          <w:lang w:val="en-US"/>
        </w:rPr>
        <w:t>Accreditation sub-committee where necessary.</w:t>
      </w:r>
    </w:p>
    <w:p>
      <w:pPr>
        <w:pStyle w:val="Body"/>
        <w:jc w:val="left"/>
        <w:rPr>
          <w:rFonts w:ascii="Arial" w:cs="Arial" w:hAnsi="Arial" w:eastAsia="Arial"/>
          <w:b w:val="1"/>
          <w:bCs w:val="1"/>
          <w:i w:val="1"/>
          <w:iCs w:val="1"/>
          <w:sz w:val="24"/>
          <w:szCs w:val="24"/>
          <w:u w:val="none"/>
        </w:rPr>
      </w:pPr>
    </w:p>
    <w:p>
      <w:pPr>
        <w:pStyle w:val="Body"/>
        <w:jc w:val="right"/>
        <w:rPr>
          <w:rFonts w:ascii="Arial" w:cs="Arial" w:hAnsi="Arial" w:eastAsia="Arial"/>
          <w:b w:val="1"/>
          <w:bCs w:val="1"/>
          <w:i w:val="1"/>
          <w:iCs w:val="1"/>
          <w:sz w:val="24"/>
          <w:szCs w:val="24"/>
          <w:u w:val="single"/>
        </w:rPr>
      </w:pPr>
      <w:r>
        <w:rPr>
          <w:rFonts w:ascii="Arial" w:hAnsi="Arial"/>
          <w:sz w:val="24"/>
          <w:szCs w:val="24"/>
          <w:u w:val="single"/>
          <w:rtl w:val="0"/>
          <w:lang w:val="en-US"/>
        </w:rPr>
        <w:t>Proposed by the Business Committee</w:t>
      </w:r>
    </w:p>
    <w:p>
      <w:pPr>
        <w:pStyle w:val="Body"/>
        <w:jc w:val="left"/>
        <w:rPr>
          <w:rFonts w:ascii="Arial" w:cs="Arial" w:hAnsi="Arial" w:eastAsia="Arial"/>
          <w:b w:val="1"/>
          <w:bCs w:val="1"/>
          <w:i w:val="1"/>
          <w:iCs w:val="1"/>
          <w:sz w:val="24"/>
          <w:szCs w:val="24"/>
          <w:u w:val="single"/>
        </w:rPr>
      </w:pPr>
    </w:p>
    <w:p>
      <w:pPr>
        <w:pStyle w:val="Body"/>
        <w:jc w:val="left"/>
        <w:rPr>
          <w:rFonts w:ascii="Arial" w:cs="Arial" w:hAnsi="Arial" w:eastAsia="Arial"/>
          <w:b w:val="0"/>
          <w:bCs w:val="0"/>
          <w:sz w:val="24"/>
          <w:szCs w:val="24"/>
          <w:u w:val="none"/>
        </w:rPr>
      </w:pPr>
      <w:r>
        <w:rPr>
          <w:rFonts w:ascii="Arial" w:hAnsi="Arial"/>
          <w:b w:val="1"/>
          <w:bCs w:val="1"/>
          <w:sz w:val="24"/>
          <w:szCs w:val="24"/>
          <w:u w:val="single"/>
          <w:rtl w:val="0"/>
          <w:lang w:val="en-US"/>
        </w:rPr>
        <w:t>Amendment to Resolution 39</w:t>
      </w:r>
    </w:p>
    <w:p>
      <w:pPr>
        <w:pStyle w:val="Body"/>
        <w:jc w:val="left"/>
        <w:rPr>
          <w:rFonts w:ascii="Arial" w:cs="Arial" w:hAnsi="Arial" w:eastAsia="Arial"/>
          <w:b w:val="0"/>
          <w:bCs w:val="0"/>
          <w:sz w:val="24"/>
          <w:szCs w:val="24"/>
          <w:u w:val="none"/>
        </w:rPr>
      </w:pPr>
    </w:p>
    <w:p>
      <w:pPr>
        <w:pStyle w:val="Body"/>
        <w:jc w:val="left"/>
        <w:rPr>
          <w:rFonts w:ascii="Arial" w:cs="Arial" w:hAnsi="Arial" w:eastAsia="Arial"/>
          <w:b w:val="0"/>
          <w:bCs w:val="0"/>
          <w:sz w:val="24"/>
          <w:szCs w:val="24"/>
          <w:u w:val="none"/>
        </w:rPr>
      </w:pPr>
      <w:r>
        <w:rPr>
          <w:rFonts w:ascii="Arial" w:hAnsi="Arial"/>
          <w:b w:val="0"/>
          <w:bCs w:val="0"/>
          <w:sz w:val="24"/>
          <w:szCs w:val="24"/>
          <w:u w:val="none"/>
          <w:rtl w:val="0"/>
          <w:lang w:val="en-US"/>
        </w:rPr>
        <w:t xml:space="preserve">Amendments are proposed to Resolution 39 in Paper A7.  This is acceptable to the proposers and if General Assembly is minded to accept the change will become the substantive resolution.  </w:t>
      </w:r>
    </w:p>
    <w:p>
      <w:pPr>
        <w:pStyle w:val="Body"/>
        <w:jc w:val="left"/>
        <w:rPr>
          <w:rFonts w:ascii="Arial" w:cs="Arial" w:hAnsi="Arial" w:eastAsia="Arial"/>
          <w:b w:val="0"/>
          <w:bCs w:val="0"/>
          <w:sz w:val="24"/>
          <w:szCs w:val="24"/>
          <w:u w:val="none"/>
        </w:rPr>
      </w:pPr>
    </w:p>
    <w:p>
      <w:pPr>
        <w:pStyle w:val="Body"/>
        <w:numPr>
          <w:ilvl w:val="0"/>
          <w:numId w:val="2"/>
        </w:numPr>
        <w:jc w:val="left"/>
        <w:rPr>
          <w:rFonts w:ascii="Arial" w:hAnsi="Arial"/>
          <w:b w:val="1"/>
          <w:bCs w:val="1"/>
          <w:i w:val="1"/>
          <w:iCs w:val="1"/>
          <w:sz w:val="24"/>
          <w:szCs w:val="24"/>
          <w:u w:val="single"/>
          <w:lang w:val="en-US"/>
        </w:rPr>
      </w:pPr>
      <w:r>
        <w:rPr>
          <w:rFonts w:ascii="Arial" w:hAnsi="Arial"/>
          <w:b w:val="1"/>
          <w:bCs w:val="1"/>
          <w:i w:val="1"/>
          <w:iCs w:val="1"/>
          <w:sz w:val="24"/>
          <w:szCs w:val="24"/>
          <w:u w:val="none"/>
          <w:rtl w:val="0"/>
          <w:lang w:val="en-US"/>
        </w:rPr>
        <w:t xml:space="preserve"> </w:t>
      </w:r>
      <w:r>
        <w:rPr>
          <w:rFonts w:ascii="Arial" w:hAnsi="Arial"/>
          <w:b w:val="1"/>
          <w:bCs w:val="1"/>
          <w:i w:val="1"/>
          <w:iCs w:val="1"/>
          <w:sz w:val="24"/>
          <w:szCs w:val="24"/>
          <w:u w:val="none"/>
          <w:rtl w:val="0"/>
          <w:lang w:val="en-US"/>
        </w:rPr>
        <w:t>General Assembly instructs Ministries Committee to update the Accreditation sub-committee Terms of Reference to accommodate the proposed application and review model. Assembly requests that updated Terms of Reference are brought before Assembly in 2026.</w:t>
      </w:r>
    </w:p>
    <w:p>
      <w:pPr>
        <w:pStyle w:val="Body"/>
        <w:numPr>
          <w:ilvl w:val="0"/>
          <w:numId w:val="2"/>
        </w:numPr>
        <w:jc w:val="left"/>
        <w:rPr>
          <w:rFonts w:ascii="Arial" w:hAnsi="Arial"/>
          <w:b w:val="1"/>
          <w:bCs w:val="1"/>
          <w:i w:val="1"/>
          <w:iCs w:val="1"/>
          <w:sz w:val="24"/>
          <w:szCs w:val="24"/>
          <w:u w:val="single"/>
          <w:lang w:val="en-US"/>
        </w:rPr>
      </w:pPr>
      <w:r>
        <w:rPr>
          <w:rFonts w:ascii="Arial" w:hAnsi="Arial"/>
          <w:b w:val="1"/>
          <w:bCs w:val="1"/>
          <w:i w:val="1"/>
          <w:iCs w:val="1"/>
          <w:sz w:val="24"/>
          <w:szCs w:val="24"/>
          <w:u w:val="none"/>
          <w:rtl w:val="0"/>
          <w:lang w:val="en-US"/>
        </w:rPr>
        <w:t xml:space="preserve"> </w:t>
      </w:r>
      <w:r>
        <w:rPr>
          <w:rFonts w:ascii="Arial" w:hAnsi="Arial"/>
          <w:b w:val="1"/>
          <w:bCs w:val="1"/>
          <w:i w:val="1"/>
          <w:iCs w:val="1"/>
          <w:sz w:val="24"/>
          <w:szCs w:val="24"/>
          <w:u w:val="none"/>
          <w:rtl w:val="0"/>
          <w:lang w:val="en-US"/>
        </w:rPr>
        <w:t>General Assembly instructs Faith in Action Committee and Ministries Committee to promote new Christian Communities and develop the mechanisms by which they might be recognised as a Mission Project or local church of the URC, in collaboration with Church Life Fund Committee.</w:t>
      </w:r>
    </w:p>
    <w:p>
      <w:pPr>
        <w:pStyle w:val="Body"/>
        <w:numPr>
          <w:ilvl w:val="0"/>
          <w:numId w:val="2"/>
        </w:numPr>
        <w:jc w:val="left"/>
        <w:rPr>
          <w:rFonts w:ascii="Arial" w:hAnsi="Arial"/>
          <w:b w:val="1"/>
          <w:bCs w:val="1"/>
          <w:i w:val="1"/>
          <w:iCs w:val="1"/>
          <w:sz w:val="24"/>
          <w:szCs w:val="24"/>
          <w:u w:val="single"/>
          <w:lang w:val="en-US"/>
        </w:rPr>
      </w:pPr>
      <w:r>
        <w:rPr>
          <w:rFonts w:ascii="Arial" w:hAnsi="Arial"/>
          <w:b w:val="1"/>
          <w:bCs w:val="1"/>
          <w:i w:val="1"/>
          <w:iCs w:val="1"/>
          <w:sz w:val="24"/>
          <w:szCs w:val="24"/>
          <w:u w:val="none"/>
          <w:rtl w:val="0"/>
          <w:lang w:val="en-US"/>
        </w:rPr>
        <w:t xml:space="preserve"> </w:t>
      </w:r>
      <w:r>
        <w:rPr>
          <w:rFonts w:ascii="Arial" w:hAnsi="Arial"/>
          <w:b w:val="1"/>
          <w:bCs w:val="1"/>
          <w:i w:val="1"/>
          <w:iCs w:val="1"/>
          <w:sz w:val="24"/>
          <w:szCs w:val="24"/>
          <w:u w:val="none"/>
          <w:rtl w:val="0"/>
          <w:lang w:val="en-US"/>
        </w:rPr>
        <w:t>General Assembly encourage synods to identify where these communities might be developed, in collaboration with Church Life Fund Committee.</w:t>
      </w:r>
    </w:p>
    <w:p>
      <w:pPr>
        <w:pStyle w:val="Body"/>
        <w:jc w:val="left"/>
        <w:rPr>
          <w:rFonts w:ascii="Arial" w:cs="Arial" w:hAnsi="Arial" w:eastAsia="Arial"/>
          <w:b w:val="0"/>
          <w:bCs w:val="0"/>
          <w:i w:val="1"/>
          <w:iCs w:val="1"/>
          <w:sz w:val="24"/>
          <w:szCs w:val="24"/>
          <w:u w:val="none"/>
        </w:rPr>
      </w:pPr>
    </w:p>
    <w:p>
      <w:pPr>
        <w:pStyle w:val="Body"/>
        <w:jc w:val="right"/>
      </w:pPr>
      <w:r>
        <w:rPr>
          <w:rFonts w:ascii="Arial" w:hAnsi="Arial"/>
          <w:b w:val="0"/>
          <w:bCs w:val="0"/>
          <w:sz w:val="24"/>
          <w:szCs w:val="24"/>
          <w:u w:val="single"/>
          <w:rtl w:val="0"/>
          <w:lang w:val="en-US"/>
        </w:rPr>
        <w:t>Proposed by the Revd Lythan Nevard; Seconded by the Revd Steve Faber</w:t>
      </w:r>
    </w:p>
    <w:sectPr>
      <w:headerReference w:type="default" r:id="rId5"/>
      <w:footerReference w:type="default" r:id="rId6"/>
      <w:pgSz w:w="11900" w:h="16840" w:orient="portrait"/>
      <w:pgMar w:top="1134" w:right="1134" w:bottom="1134" w:left="113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ill Sans M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Fonts w:ascii="Arial" w:hAnsi="Arial"/>
        <w:outline w:val="0"/>
        <w:color w:val="ed7d31"/>
        <w:sz w:val="24"/>
        <w:szCs w:val="24"/>
        <w:u w:color="ed7d31"/>
        <w:rtl w:val="0"/>
        <w14:textFill>
          <w14:solidFill>
            <w14:srgbClr w14:val="ED7D31"/>
          </w14:solidFill>
        </w14:textFill>
      </w:rPr>
      <w:fldChar w:fldCharType="begin" w:fldLock="0"/>
    </w:r>
    <w:r>
      <w:rPr>
        <w:rFonts w:ascii="Arial" w:hAnsi="Arial"/>
        <w:outline w:val="0"/>
        <w:color w:val="ed7d31"/>
        <w:sz w:val="24"/>
        <w:szCs w:val="24"/>
        <w:u w:color="ed7d31"/>
        <w:rtl w:val="0"/>
        <w14:textFill>
          <w14:solidFill>
            <w14:srgbClr w14:val="ED7D31"/>
          </w14:solidFill>
        </w14:textFill>
      </w:rPr>
      <w:instrText xml:space="preserve"> PAGE </w:instrText>
    </w:r>
    <w:r>
      <w:rPr>
        <w:rFonts w:ascii="Arial" w:hAnsi="Arial"/>
        <w:outline w:val="0"/>
        <w:color w:val="ed7d31"/>
        <w:sz w:val="24"/>
        <w:szCs w:val="24"/>
        <w:u w:color="ed7d31"/>
        <w:rtl w:val="0"/>
        <w14:textFill>
          <w14:solidFill>
            <w14:srgbClr w14:val="ED7D31"/>
          </w14:solidFill>
        </w14:textFill>
      </w:rPr>
      <w:fldChar w:fldCharType="separate" w:fldLock="0"/>
    </w:r>
    <w:r>
      <w:rPr>
        <w:rFonts w:ascii="Arial" w:hAnsi="Arial"/>
        <w:outline w:val="0"/>
        <w:color w:val="ed7d31"/>
        <w:sz w:val="24"/>
        <w:szCs w:val="24"/>
        <w:u w:color="ed7d31"/>
        <w:rtl w:val="0"/>
        <w14:textFill>
          <w14:solidFill>
            <w14:srgbClr w14:val="ED7D31"/>
          </w14:solidFill>
        </w14:textFill>
      </w:rPr>
    </w:r>
    <w:r>
      <w:rPr>
        <w:rFonts w:ascii="Arial" w:hAnsi="Arial"/>
        <w:outline w:val="0"/>
        <w:color w:val="ed7d31"/>
        <w:sz w:val="24"/>
        <w:szCs w:val="24"/>
        <w:u w:color="ed7d31"/>
        <w:rtl w:val="0"/>
        <w14:textFill>
          <w14:solidFill>
            <w14:srgbClr w14:val="ED7D31"/>
          </w14:solidFill>
        </w14:textFill>
      </w:rPr>
      <w:fldChar w:fldCharType="end" w:fldLock="0"/>
    </w:r>
    <w:r>
      <w:rPr>
        <w:rFonts w:ascii="Arial" w:hAnsi="Arial"/>
        <w:outline w:val="0"/>
        <w:color w:val="ed7d31"/>
        <w:sz w:val="24"/>
        <w:szCs w:val="24"/>
        <w:u w:color="ed7d31"/>
        <w14:textFill>
          <w14:solidFill>
            <w14:srgbClr w14:val="ED7D31"/>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lowerLetter"/>
      <w:suff w:val="tab"/>
      <w:lvlText w:val="(%1)"/>
      <w:lvlJc w:val="left"/>
      <w:pPr>
        <w:ind w:left="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5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6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8316" w:hanging="316"/>
      </w:pPr>
      <w:rPr>
        <w:rFonts w:hAnsi="Arial Unicode MS"/>
        <w:b w:val="1"/>
        <w:bCs w:val="1"/>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both"/>
      <w:outlineLvl w:val="9"/>
    </w:pPr>
    <w:rPr>
      <w:rFonts w:ascii="Gill Sans MT" w:cs="Gill Sans MT" w:hAnsi="Gill Sans MT" w:eastAsia="Gill Sans M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ill Sans MT" w:cs="Gill Sans MT" w:hAnsi="Gill Sans MT" w:eastAsia="Gill Sans M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numbering" w:styleId="Lettered">
    <w:name w:val="Lett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