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77D6" w14:textId="3B7B8A3F" w:rsidR="0001436E" w:rsidRDefault="0001436E" w:rsidP="0001436E">
      <w:pPr>
        <w:widowControl w:val="0"/>
        <w:spacing w:after="0" w:line="240" w:lineRule="auto"/>
        <w:rPr>
          <w:rFonts w:ascii="Calibri" w:hAnsi="Calibri" w:cs="Calibri"/>
          <w:sz w:val="28"/>
          <w:szCs w:val="28"/>
          <w:lang w:val="en-IE"/>
        </w:rPr>
      </w:pPr>
    </w:p>
    <w:p w14:paraId="1AC013E0" w14:textId="0D736FBA" w:rsidR="0001436E" w:rsidRDefault="0001436E" w:rsidP="0001436E">
      <w:pPr>
        <w:widowControl w:val="0"/>
        <w:spacing w:after="0" w:line="240" w:lineRule="auto"/>
        <w:rPr>
          <w:rFonts w:ascii="Calibri" w:hAnsi="Calibri" w:cs="Calibri"/>
          <w:sz w:val="28"/>
          <w:szCs w:val="28"/>
          <w:lang w:val="en-IE"/>
        </w:rPr>
      </w:pPr>
      <w:r>
        <w:rPr>
          <w:rFonts w:ascii="Calibri" w:hAnsi="Calibri" w:cs="Calibri"/>
          <w:noProof/>
          <w:sz w:val="28"/>
          <w:szCs w:val="28"/>
          <w:lang w:val="en-IE"/>
        </w:rPr>
        <w:drawing>
          <wp:anchor distT="0" distB="0" distL="114300" distR="114300" simplePos="0" relativeHeight="251659264" behindDoc="0" locked="0" layoutInCell="1" allowOverlap="1" wp14:anchorId="68CD1DD4" wp14:editId="340D64B7">
            <wp:simplePos x="0" y="0"/>
            <wp:positionH relativeFrom="column">
              <wp:posOffset>86913</wp:posOffset>
            </wp:positionH>
            <wp:positionV relativeFrom="paragraph">
              <wp:posOffset>181015</wp:posOffset>
            </wp:positionV>
            <wp:extent cx="3586480" cy="1585595"/>
            <wp:effectExtent l="0" t="0" r="0" b="1905"/>
            <wp:wrapSquare wrapText="bothSides"/>
            <wp:docPr id="1435064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64696" name="Picture 143506469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6480" cy="1585595"/>
                    </a:xfrm>
                    <a:prstGeom prst="rect">
                      <a:avLst/>
                    </a:prstGeom>
                  </pic:spPr>
                </pic:pic>
              </a:graphicData>
            </a:graphic>
            <wp14:sizeRelH relativeFrom="margin">
              <wp14:pctWidth>0</wp14:pctWidth>
            </wp14:sizeRelH>
            <wp14:sizeRelV relativeFrom="margin">
              <wp14:pctHeight>0</wp14:pctHeight>
            </wp14:sizeRelV>
          </wp:anchor>
        </w:drawing>
      </w:r>
    </w:p>
    <w:p w14:paraId="42177230" w14:textId="3976C082" w:rsidR="00CE43B2" w:rsidRPr="0001436E" w:rsidRDefault="0001436E" w:rsidP="0001436E">
      <w:pPr>
        <w:widowControl w:val="0"/>
        <w:spacing w:after="0" w:line="240" w:lineRule="auto"/>
        <w:jc w:val="center"/>
        <w:rPr>
          <w:rFonts w:ascii="Calibri" w:hAnsi="Calibri" w:cs="Calibri"/>
          <w:b/>
          <w:bCs/>
          <w:color w:val="0070C0"/>
          <w:sz w:val="44"/>
          <w:szCs w:val="44"/>
          <w:lang w:val="en-IE"/>
        </w:rPr>
      </w:pPr>
      <w:r w:rsidRPr="0001436E">
        <w:rPr>
          <w:rFonts w:ascii="Calibri" w:hAnsi="Calibri" w:cs="Calibri"/>
          <w:b/>
          <w:bCs/>
          <w:color w:val="0070C0"/>
          <w:sz w:val="44"/>
          <w:szCs w:val="44"/>
          <w:lang w:val="en-IE"/>
        </w:rPr>
        <w:t>Sunday 9th</w:t>
      </w:r>
      <w:r w:rsidR="00CE43B2" w:rsidRPr="0001436E">
        <w:rPr>
          <w:rFonts w:ascii="Calibri" w:hAnsi="Calibri" w:cs="Calibri"/>
          <w:b/>
          <w:bCs/>
          <w:color w:val="0070C0"/>
          <w:sz w:val="44"/>
          <w:szCs w:val="44"/>
          <w:lang w:val="en-IE"/>
        </w:rPr>
        <w:t xml:space="preserve"> June 2024</w:t>
      </w:r>
    </w:p>
    <w:p w14:paraId="39FE4C8D" w14:textId="753EC9EC" w:rsidR="0001436E" w:rsidRPr="0001436E" w:rsidRDefault="0001436E" w:rsidP="0001436E">
      <w:pPr>
        <w:widowControl w:val="0"/>
        <w:spacing w:after="0" w:line="240" w:lineRule="auto"/>
        <w:jc w:val="center"/>
        <w:rPr>
          <w:rFonts w:ascii="Calibri" w:hAnsi="Calibri" w:cs="Calibri"/>
          <w:b/>
          <w:bCs/>
          <w:color w:val="0070C0"/>
          <w:sz w:val="44"/>
          <w:szCs w:val="44"/>
          <w:lang w:val="en-IE"/>
        </w:rPr>
      </w:pPr>
      <w:r w:rsidRPr="0001436E">
        <w:rPr>
          <w:rFonts w:ascii="Calibri" w:hAnsi="Calibri" w:cs="Calibri"/>
          <w:b/>
          <w:bCs/>
          <w:color w:val="0070C0"/>
          <w:sz w:val="44"/>
          <w:szCs w:val="44"/>
          <w:lang w:val="en-IE"/>
        </w:rPr>
        <w:t>Proper 5 | Ordinary 10</w:t>
      </w:r>
    </w:p>
    <w:p w14:paraId="5F4A5CB7" w14:textId="77777777" w:rsidR="0001436E" w:rsidRDefault="0001436E" w:rsidP="0001436E">
      <w:pPr>
        <w:widowControl w:val="0"/>
        <w:shd w:val="clear" w:color="auto" w:fill="FFFFFF"/>
        <w:spacing w:after="0" w:line="240" w:lineRule="auto"/>
        <w:jc w:val="center"/>
        <w:rPr>
          <w:rFonts w:ascii="Calibri" w:hAnsi="Calibri" w:cs="Calibri"/>
          <w:b/>
          <w:bCs/>
          <w:color w:val="0070C0"/>
          <w:sz w:val="44"/>
          <w:szCs w:val="44"/>
        </w:rPr>
      </w:pPr>
      <w:r w:rsidRPr="0001436E">
        <w:rPr>
          <w:rFonts w:ascii="Calibri" w:hAnsi="Calibri" w:cs="Calibri"/>
          <w:b/>
          <w:bCs/>
          <w:color w:val="0070C0"/>
          <w:sz w:val="44"/>
          <w:szCs w:val="44"/>
        </w:rPr>
        <w:t xml:space="preserve">The Revd Dr </w:t>
      </w:r>
    </w:p>
    <w:p w14:paraId="01337917" w14:textId="3582357A" w:rsidR="0001436E" w:rsidRPr="0001436E" w:rsidRDefault="0001436E" w:rsidP="0001436E">
      <w:pPr>
        <w:widowControl w:val="0"/>
        <w:shd w:val="clear" w:color="auto" w:fill="FFFFFF"/>
        <w:spacing w:after="0" w:line="240" w:lineRule="auto"/>
        <w:jc w:val="center"/>
        <w:rPr>
          <w:rFonts w:ascii="Calibri" w:hAnsi="Calibri" w:cs="Calibri"/>
          <w:b/>
          <w:bCs/>
          <w:color w:val="0070C0"/>
          <w:sz w:val="44"/>
          <w:szCs w:val="44"/>
        </w:rPr>
      </w:pPr>
      <w:r w:rsidRPr="0001436E">
        <w:rPr>
          <w:rFonts w:ascii="Calibri" w:hAnsi="Calibri" w:cs="Calibri"/>
          <w:b/>
          <w:bCs/>
          <w:color w:val="0070C0"/>
          <w:sz w:val="44"/>
          <w:szCs w:val="44"/>
        </w:rPr>
        <w:t>John McNeil Scott</w:t>
      </w:r>
    </w:p>
    <w:p w14:paraId="0FCB5498" w14:textId="77777777" w:rsidR="0001436E" w:rsidRDefault="0001436E" w:rsidP="0001436E">
      <w:pPr>
        <w:widowControl w:val="0"/>
        <w:shd w:val="clear" w:color="auto" w:fill="FFFFFF"/>
        <w:spacing w:after="0" w:line="240" w:lineRule="auto"/>
        <w:rPr>
          <w:rFonts w:ascii="Calibri" w:hAnsi="Calibri" w:cs="Calibri"/>
          <w:b/>
          <w:bCs/>
          <w:color w:val="000000" w:themeColor="text1"/>
          <w:sz w:val="28"/>
          <w:szCs w:val="28"/>
        </w:rPr>
      </w:pPr>
    </w:p>
    <w:p w14:paraId="6962B4C2" w14:textId="77777777" w:rsidR="0001436E" w:rsidRDefault="0001436E" w:rsidP="0001436E">
      <w:pPr>
        <w:widowControl w:val="0"/>
        <w:shd w:val="clear" w:color="auto" w:fill="FFFFFF"/>
        <w:spacing w:after="0" w:line="240" w:lineRule="auto"/>
        <w:rPr>
          <w:rFonts w:ascii="Calibri" w:hAnsi="Calibri" w:cs="Calibri"/>
          <w:b/>
          <w:bCs/>
          <w:color w:val="000000" w:themeColor="text1"/>
          <w:sz w:val="28"/>
          <w:szCs w:val="28"/>
        </w:rPr>
      </w:pPr>
    </w:p>
    <w:p w14:paraId="5D34887F" w14:textId="37C33403" w:rsidR="0001436E" w:rsidRPr="0001436E" w:rsidRDefault="0001436E" w:rsidP="0001436E">
      <w:pPr>
        <w:widowControl w:val="0"/>
        <w:shd w:val="clear" w:color="auto" w:fill="FFFFFF"/>
        <w:spacing w:after="0" w:line="240" w:lineRule="auto"/>
        <w:rPr>
          <w:rFonts w:ascii="Calibri" w:hAnsi="Calibri" w:cs="Calibri"/>
          <w:b/>
          <w:bCs/>
          <w:color w:val="0070C0"/>
          <w:sz w:val="32"/>
          <w:szCs w:val="32"/>
        </w:rPr>
      </w:pPr>
      <w:r w:rsidRPr="0001436E">
        <w:rPr>
          <w:rFonts w:ascii="Calibri" w:hAnsi="Calibri" w:cs="Calibri"/>
          <w:b/>
          <w:bCs/>
          <w:color w:val="0070C0"/>
          <w:sz w:val="32"/>
          <w:szCs w:val="32"/>
        </w:rPr>
        <w:t>Call to Worship</w:t>
      </w:r>
    </w:p>
    <w:p w14:paraId="4365609B" w14:textId="77777777" w:rsidR="0001436E" w:rsidRPr="0001436E" w:rsidRDefault="0001436E" w:rsidP="0001436E">
      <w:pPr>
        <w:pStyle w:val="NormalWeb"/>
        <w:widowControl w:val="0"/>
        <w:spacing w:before="0" w:beforeAutospacing="0" w:after="0" w:afterAutospacing="0"/>
        <w:rPr>
          <w:rFonts w:ascii="Calibri" w:hAnsi="Calibri" w:cs="Calibri"/>
          <w:color w:val="000000" w:themeColor="text1"/>
          <w:sz w:val="28"/>
          <w:szCs w:val="28"/>
        </w:rPr>
      </w:pPr>
    </w:p>
    <w:p w14:paraId="1ABEEBB9"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Give thanks to the </w:t>
      </w:r>
      <w:r w:rsidRPr="0001436E">
        <w:rPr>
          <w:rStyle w:val="sc"/>
          <w:rFonts w:ascii="Calibri" w:eastAsiaTheme="majorEastAsia" w:hAnsi="Calibri" w:cs="Calibri"/>
          <w:color w:val="000000" w:themeColor="text1"/>
          <w:sz w:val="28"/>
          <w:szCs w:val="28"/>
        </w:rPr>
        <w:t>Lord</w:t>
      </w:r>
      <w:r w:rsidRPr="0001436E">
        <w:rPr>
          <w:rFonts w:ascii="Calibri" w:hAnsi="Calibri" w:cs="Calibri"/>
          <w:color w:val="000000" w:themeColor="text1"/>
          <w:sz w:val="28"/>
          <w:szCs w:val="28"/>
        </w:rPr>
        <w:t xml:space="preserve">, with your whole </w:t>
      </w:r>
      <w:proofErr w:type="gramStart"/>
      <w:r w:rsidRPr="0001436E">
        <w:rPr>
          <w:rFonts w:ascii="Calibri" w:hAnsi="Calibri" w:cs="Calibri"/>
          <w:color w:val="000000" w:themeColor="text1"/>
          <w:sz w:val="28"/>
          <w:szCs w:val="28"/>
        </w:rPr>
        <w:t>heart;</w:t>
      </w:r>
      <w:proofErr w:type="gramEnd"/>
      <w:r w:rsidRPr="0001436E">
        <w:rPr>
          <w:rFonts w:ascii="Calibri" w:hAnsi="Calibri" w:cs="Calibri"/>
          <w:color w:val="000000" w:themeColor="text1"/>
          <w:sz w:val="28"/>
          <w:szCs w:val="28"/>
        </w:rPr>
        <w:t xml:space="preserve">  </w:t>
      </w:r>
    </w:p>
    <w:p w14:paraId="0576A976" w14:textId="5A3ABF04"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in face of all that is sing God’s praise! </w:t>
      </w:r>
    </w:p>
    <w:p w14:paraId="457F797D" w14:textId="77777777" w:rsidR="0001436E" w:rsidRDefault="0001436E" w:rsidP="0001436E">
      <w:pPr>
        <w:pStyle w:val="NormalWeb"/>
        <w:widowControl w:val="0"/>
        <w:spacing w:before="0" w:beforeAutospacing="0" w:after="0" w:afterAutospacing="0"/>
        <w:jc w:val="both"/>
        <w:rPr>
          <w:rFonts w:ascii="Calibri" w:hAnsi="Calibri" w:cs="Calibri"/>
          <w:color w:val="000000" w:themeColor="text1"/>
          <w:sz w:val="28"/>
          <w:szCs w:val="28"/>
        </w:rPr>
      </w:pPr>
    </w:p>
    <w:p w14:paraId="38424714" w14:textId="77777777" w:rsidR="0001436E" w:rsidRDefault="0001436E" w:rsidP="0001436E">
      <w:pPr>
        <w:pStyle w:val="NormalWeb"/>
        <w:widowControl w:val="0"/>
        <w:spacing w:before="0" w:beforeAutospacing="0" w:after="0" w:afterAutospacing="0"/>
        <w:ind w:firstLine="720"/>
        <w:jc w:val="both"/>
        <w:rPr>
          <w:rFonts w:ascii="Calibri" w:hAnsi="Calibri" w:cs="Calibri"/>
          <w:b/>
          <w:bCs/>
          <w:color w:val="000000" w:themeColor="text1"/>
          <w:sz w:val="28"/>
          <w:szCs w:val="28"/>
        </w:rPr>
      </w:pPr>
      <w:r w:rsidRPr="0001436E">
        <w:rPr>
          <w:rFonts w:ascii="Calibri" w:hAnsi="Calibri" w:cs="Calibri"/>
          <w:b/>
          <w:bCs/>
          <w:color w:val="000000" w:themeColor="text1"/>
          <w:sz w:val="28"/>
          <w:szCs w:val="28"/>
        </w:rPr>
        <w:t>We bow down towards God’s temple</w:t>
      </w:r>
      <w:r>
        <w:rPr>
          <w:rFonts w:ascii="Calibri" w:hAnsi="Calibri" w:cs="Calibri"/>
          <w:b/>
          <w:bCs/>
          <w:color w:val="000000" w:themeColor="text1"/>
          <w:sz w:val="28"/>
          <w:szCs w:val="28"/>
        </w:rPr>
        <w:t xml:space="preserve"> </w:t>
      </w:r>
    </w:p>
    <w:p w14:paraId="7545DADA" w14:textId="4106ADB1" w:rsidR="0001436E" w:rsidRDefault="0001436E" w:rsidP="0001436E">
      <w:pPr>
        <w:pStyle w:val="NormalWeb"/>
        <w:widowControl w:val="0"/>
        <w:spacing w:before="0" w:beforeAutospacing="0" w:after="0" w:afterAutospacing="0"/>
        <w:ind w:firstLine="720"/>
        <w:jc w:val="both"/>
        <w:rPr>
          <w:rFonts w:ascii="Calibri" w:hAnsi="Calibri" w:cs="Calibri"/>
          <w:b/>
          <w:bCs/>
          <w:color w:val="000000" w:themeColor="text1"/>
          <w:sz w:val="28"/>
          <w:szCs w:val="28"/>
        </w:rPr>
      </w:pPr>
      <w:r w:rsidRPr="0001436E">
        <w:rPr>
          <w:rFonts w:ascii="Calibri" w:hAnsi="Calibri" w:cs="Calibri"/>
          <w:b/>
          <w:bCs/>
          <w:color w:val="000000" w:themeColor="text1"/>
          <w:sz w:val="28"/>
          <w:szCs w:val="28"/>
        </w:rPr>
        <w:t xml:space="preserve">and give thanks to God’s name </w:t>
      </w:r>
      <w:r>
        <w:rPr>
          <w:rFonts w:ascii="Calibri" w:hAnsi="Calibri" w:cs="Calibri"/>
          <w:b/>
          <w:bCs/>
          <w:color w:val="000000" w:themeColor="text1"/>
          <w:sz w:val="28"/>
          <w:szCs w:val="28"/>
        </w:rPr>
        <w:t>–</w:t>
      </w:r>
      <w:r w:rsidRPr="0001436E">
        <w:rPr>
          <w:rFonts w:ascii="Calibri" w:hAnsi="Calibri" w:cs="Calibri"/>
          <w:b/>
          <w:bCs/>
          <w:color w:val="000000" w:themeColor="text1"/>
          <w:sz w:val="28"/>
          <w:szCs w:val="28"/>
        </w:rPr>
        <w:t xml:space="preserve"> </w:t>
      </w:r>
    </w:p>
    <w:p w14:paraId="69E99504"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b/>
          <w:bCs/>
          <w:color w:val="000000" w:themeColor="text1"/>
          <w:sz w:val="28"/>
          <w:szCs w:val="28"/>
        </w:rPr>
        <w:t xml:space="preserve">for love, and for </w:t>
      </w:r>
      <w:proofErr w:type="gramStart"/>
      <w:r w:rsidRPr="0001436E">
        <w:rPr>
          <w:rFonts w:ascii="Calibri" w:hAnsi="Calibri" w:cs="Calibri"/>
          <w:b/>
          <w:bCs/>
          <w:color w:val="000000" w:themeColor="text1"/>
          <w:sz w:val="28"/>
          <w:szCs w:val="28"/>
        </w:rPr>
        <w:t>faithfulness;</w:t>
      </w:r>
      <w:proofErr w:type="gramEnd"/>
      <w:r w:rsidRPr="0001436E">
        <w:rPr>
          <w:rFonts w:ascii="Calibri" w:hAnsi="Calibri" w:cs="Calibri"/>
          <w:b/>
          <w:bCs/>
          <w:color w:val="000000" w:themeColor="text1"/>
          <w:sz w:val="28"/>
          <w:szCs w:val="28"/>
        </w:rPr>
        <w:t xml:space="preserve"> </w:t>
      </w:r>
      <w:r w:rsidRPr="0001436E">
        <w:rPr>
          <w:rFonts w:ascii="Calibri" w:hAnsi="Calibri" w:cs="Calibri"/>
          <w:color w:val="000000" w:themeColor="text1"/>
          <w:sz w:val="28"/>
          <w:szCs w:val="28"/>
        </w:rPr>
        <w:t xml:space="preserve"> </w:t>
      </w:r>
    </w:p>
    <w:p w14:paraId="5B07EDCD"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b/>
          <w:bCs/>
          <w:color w:val="000000" w:themeColor="text1"/>
          <w:sz w:val="28"/>
          <w:szCs w:val="28"/>
        </w:rPr>
        <w:t>for God’s name, and for God’s word of truth.</w:t>
      </w:r>
      <w:r w:rsidRPr="0001436E">
        <w:rPr>
          <w:rFonts w:ascii="Calibri" w:hAnsi="Calibri" w:cs="Calibri"/>
          <w:color w:val="000000" w:themeColor="text1"/>
          <w:sz w:val="28"/>
          <w:szCs w:val="28"/>
        </w:rPr>
        <w:t xml:space="preserve"> </w:t>
      </w:r>
    </w:p>
    <w:p w14:paraId="1CEA0A77" w14:textId="77777777" w:rsidR="0001436E" w:rsidRDefault="0001436E" w:rsidP="0001436E">
      <w:pPr>
        <w:pStyle w:val="NormalWeb"/>
        <w:widowControl w:val="0"/>
        <w:spacing w:before="0" w:beforeAutospacing="0" w:after="0" w:afterAutospacing="0"/>
        <w:jc w:val="both"/>
        <w:rPr>
          <w:rFonts w:ascii="Calibri" w:hAnsi="Calibri" w:cs="Calibri"/>
          <w:color w:val="000000" w:themeColor="text1"/>
          <w:sz w:val="28"/>
          <w:szCs w:val="28"/>
        </w:rPr>
      </w:pPr>
    </w:p>
    <w:p w14:paraId="70B891BE"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For though the </w:t>
      </w:r>
      <w:r w:rsidRPr="0001436E">
        <w:rPr>
          <w:rStyle w:val="sc"/>
          <w:rFonts w:ascii="Calibri" w:eastAsiaTheme="majorEastAsia" w:hAnsi="Calibri" w:cs="Calibri"/>
          <w:color w:val="000000" w:themeColor="text1"/>
          <w:sz w:val="28"/>
          <w:szCs w:val="28"/>
        </w:rPr>
        <w:t>Lord</w:t>
      </w:r>
      <w:r w:rsidRPr="0001436E">
        <w:rPr>
          <w:rFonts w:ascii="Calibri" w:hAnsi="Calibri" w:cs="Calibri"/>
          <w:color w:val="000000" w:themeColor="text1"/>
          <w:sz w:val="28"/>
          <w:szCs w:val="28"/>
        </w:rPr>
        <w:t xml:space="preserve"> is high, </w:t>
      </w:r>
    </w:p>
    <w:p w14:paraId="11BA8BC6"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God meets the lowly with a gaze of </w:t>
      </w:r>
      <w:proofErr w:type="gramStart"/>
      <w:r w:rsidRPr="0001436E">
        <w:rPr>
          <w:rFonts w:ascii="Calibri" w:hAnsi="Calibri" w:cs="Calibri"/>
          <w:color w:val="000000" w:themeColor="text1"/>
          <w:sz w:val="28"/>
          <w:szCs w:val="28"/>
        </w:rPr>
        <w:t>love;</w:t>
      </w:r>
      <w:proofErr w:type="gramEnd"/>
      <w:r w:rsidRPr="0001436E">
        <w:rPr>
          <w:rFonts w:ascii="Calibri" w:hAnsi="Calibri" w:cs="Calibri"/>
          <w:color w:val="000000" w:themeColor="text1"/>
          <w:sz w:val="28"/>
          <w:szCs w:val="28"/>
        </w:rPr>
        <w:t xml:space="preserve">  </w:t>
      </w:r>
    </w:p>
    <w:p w14:paraId="1F3AB03A"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but the haughty God can spot from far away.  </w:t>
      </w:r>
    </w:p>
    <w:p w14:paraId="4BD9A175" w14:textId="77777777" w:rsidR="0001436E" w:rsidRDefault="0001436E" w:rsidP="0001436E">
      <w:pPr>
        <w:pStyle w:val="NormalWeb"/>
        <w:widowControl w:val="0"/>
        <w:spacing w:before="0" w:beforeAutospacing="0" w:after="0" w:afterAutospacing="0"/>
        <w:jc w:val="both"/>
        <w:rPr>
          <w:rFonts w:ascii="Calibri" w:hAnsi="Calibri" w:cs="Calibri"/>
          <w:color w:val="000000" w:themeColor="text1"/>
          <w:sz w:val="28"/>
          <w:szCs w:val="28"/>
        </w:rPr>
      </w:pPr>
    </w:p>
    <w:p w14:paraId="4FC54C24" w14:textId="77777777" w:rsidR="0001436E" w:rsidRDefault="0001436E" w:rsidP="0001436E">
      <w:pPr>
        <w:pStyle w:val="NormalWeb"/>
        <w:widowControl w:val="0"/>
        <w:spacing w:before="0" w:beforeAutospacing="0" w:after="0" w:afterAutospacing="0"/>
        <w:ind w:firstLine="720"/>
        <w:jc w:val="both"/>
        <w:rPr>
          <w:rFonts w:ascii="Calibri" w:hAnsi="Calibri" w:cs="Calibri"/>
          <w:b/>
          <w:bCs/>
          <w:color w:val="000000" w:themeColor="text1"/>
          <w:sz w:val="28"/>
          <w:szCs w:val="28"/>
        </w:rPr>
      </w:pPr>
      <w:r w:rsidRPr="0001436E">
        <w:rPr>
          <w:rFonts w:ascii="Calibri" w:hAnsi="Calibri" w:cs="Calibri"/>
          <w:b/>
          <w:bCs/>
          <w:color w:val="000000" w:themeColor="text1"/>
          <w:sz w:val="28"/>
          <w:szCs w:val="28"/>
        </w:rPr>
        <w:t xml:space="preserve">Though I face troubles and difficulties, </w:t>
      </w:r>
    </w:p>
    <w:p w14:paraId="264B2C8F"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b/>
          <w:bCs/>
          <w:color w:val="000000" w:themeColor="text1"/>
          <w:sz w:val="28"/>
          <w:szCs w:val="28"/>
        </w:rPr>
        <w:t xml:space="preserve">I am not </w:t>
      </w:r>
      <w:proofErr w:type="gramStart"/>
      <w:r w:rsidRPr="0001436E">
        <w:rPr>
          <w:rFonts w:ascii="Calibri" w:hAnsi="Calibri" w:cs="Calibri"/>
          <w:b/>
          <w:bCs/>
          <w:color w:val="000000" w:themeColor="text1"/>
          <w:sz w:val="28"/>
          <w:szCs w:val="28"/>
        </w:rPr>
        <w:t>overcome;</w:t>
      </w:r>
      <w:proofErr w:type="gramEnd"/>
      <w:r w:rsidRPr="0001436E">
        <w:rPr>
          <w:rFonts w:ascii="Calibri" w:hAnsi="Calibri" w:cs="Calibri"/>
          <w:b/>
          <w:bCs/>
          <w:color w:val="000000" w:themeColor="text1"/>
          <w:sz w:val="28"/>
          <w:szCs w:val="28"/>
        </w:rPr>
        <w:t xml:space="preserve"> </w:t>
      </w:r>
      <w:r w:rsidRPr="0001436E">
        <w:rPr>
          <w:rFonts w:ascii="Calibri" w:hAnsi="Calibri" w:cs="Calibri"/>
          <w:color w:val="000000" w:themeColor="text1"/>
          <w:sz w:val="28"/>
          <w:szCs w:val="28"/>
        </w:rPr>
        <w:t xml:space="preserve"> </w:t>
      </w:r>
    </w:p>
    <w:p w14:paraId="383FCEE2" w14:textId="77777777" w:rsidR="0001436E" w:rsidRDefault="0001436E" w:rsidP="0001436E">
      <w:pPr>
        <w:pStyle w:val="NormalWeb"/>
        <w:widowControl w:val="0"/>
        <w:spacing w:before="0" w:beforeAutospacing="0" w:after="0" w:afterAutospacing="0"/>
        <w:ind w:firstLine="720"/>
        <w:jc w:val="both"/>
        <w:rPr>
          <w:rFonts w:ascii="Calibri" w:hAnsi="Calibri" w:cs="Calibri"/>
          <w:b/>
          <w:bCs/>
          <w:color w:val="000000" w:themeColor="text1"/>
          <w:sz w:val="28"/>
          <w:szCs w:val="28"/>
        </w:rPr>
      </w:pPr>
      <w:r w:rsidRPr="0001436E">
        <w:rPr>
          <w:rFonts w:ascii="Calibri" w:hAnsi="Calibri" w:cs="Calibri"/>
          <w:b/>
          <w:bCs/>
          <w:color w:val="000000" w:themeColor="text1"/>
          <w:sz w:val="28"/>
          <w:szCs w:val="28"/>
        </w:rPr>
        <w:t xml:space="preserve">God stretches out a hand of help, </w:t>
      </w:r>
    </w:p>
    <w:p w14:paraId="4C088655"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Pr>
          <w:rFonts w:ascii="Calibri" w:hAnsi="Calibri" w:cs="Calibri"/>
          <w:b/>
          <w:bCs/>
          <w:color w:val="000000" w:themeColor="text1"/>
          <w:sz w:val="28"/>
          <w:szCs w:val="28"/>
        </w:rPr>
        <w:t>and</w:t>
      </w:r>
      <w:r w:rsidRPr="0001436E">
        <w:rPr>
          <w:rFonts w:ascii="Calibri" w:hAnsi="Calibri" w:cs="Calibri"/>
          <w:b/>
          <w:bCs/>
          <w:color w:val="000000" w:themeColor="text1"/>
          <w:sz w:val="28"/>
          <w:szCs w:val="28"/>
        </w:rPr>
        <w:t xml:space="preserve"> God’s own right hand delivers me. </w:t>
      </w:r>
      <w:r w:rsidRPr="0001436E">
        <w:rPr>
          <w:rFonts w:ascii="Calibri" w:hAnsi="Calibri" w:cs="Calibri"/>
          <w:color w:val="000000" w:themeColor="text1"/>
          <w:sz w:val="28"/>
          <w:szCs w:val="28"/>
        </w:rPr>
        <w:t xml:space="preserve"> </w:t>
      </w:r>
    </w:p>
    <w:p w14:paraId="39F7BA41" w14:textId="77777777" w:rsidR="0001436E" w:rsidRDefault="0001436E" w:rsidP="0001436E">
      <w:pPr>
        <w:pStyle w:val="NormalWeb"/>
        <w:widowControl w:val="0"/>
        <w:spacing w:before="0" w:beforeAutospacing="0" w:after="0" w:afterAutospacing="0"/>
        <w:jc w:val="both"/>
        <w:rPr>
          <w:rFonts w:ascii="Calibri" w:hAnsi="Calibri" w:cs="Calibri"/>
          <w:color w:val="000000" w:themeColor="text1"/>
          <w:sz w:val="28"/>
          <w:szCs w:val="28"/>
        </w:rPr>
      </w:pPr>
    </w:p>
    <w:p w14:paraId="79B5A2A3" w14:textId="77777777" w:rsid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The </w:t>
      </w:r>
      <w:r w:rsidRPr="0001436E">
        <w:rPr>
          <w:rStyle w:val="sc"/>
          <w:rFonts w:ascii="Calibri" w:eastAsiaTheme="majorEastAsia" w:hAnsi="Calibri" w:cs="Calibri"/>
          <w:color w:val="000000" w:themeColor="text1"/>
          <w:sz w:val="28"/>
          <w:szCs w:val="28"/>
        </w:rPr>
        <w:t>Lord</w:t>
      </w:r>
      <w:r w:rsidRPr="0001436E">
        <w:rPr>
          <w:rFonts w:ascii="Calibri" w:hAnsi="Calibri" w:cs="Calibri"/>
          <w:color w:val="000000" w:themeColor="text1"/>
          <w:sz w:val="28"/>
          <w:szCs w:val="28"/>
        </w:rPr>
        <w:t xml:space="preserve"> will accomplish God’s purpose for </w:t>
      </w:r>
      <w:proofErr w:type="gramStart"/>
      <w:r w:rsidRPr="0001436E">
        <w:rPr>
          <w:rFonts w:ascii="Calibri" w:hAnsi="Calibri" w:cs="Calibri"/>
          <w:color w:val="000000" w:themeColor="text1"/>
          <w:sz w:val="28"/>
          <w:szCs w:val="28"/>
        </w:rPr>
        <w:t>you;</w:t>
      </w:r>
      <w:proofErr w:type="gramEnd"/>
      <w:r w:rsidRPr="0001436E">
        <w:rPr>
          <w:rFonts w:ascii="Calibri" w:hAnsi="Calibri" w:cs="Calibri"/>
          <w:color w:val="000000" w:themeColor="text1"/>
          <w:sz w:val="28"/>
          <w:szCs w:val="28"/>
        </w:rPr>
        <w:t xml:space="preserve">  </w:t>
      </w:r>
    </w:p>
    <w:p w14:paraId="2337E670" w14:textId="6FB123C1" w:rsidR="0001436E" w:rsidRPr="0001436E" w:rsidRDefault="0001436E" w:rsidP="0001436E">
      <w:pPr>
        <w:pStyle w:val="NormalWeb"/>
        <w:widowControl w:val="0"/>
        <w:spacing w:before="0" w:beforeAutospacing="0" w:after="0" w:afterAutospacing="0"/>
        <w:ind w:firstLine="720"/>
        <w:jc w:val="both"/>
        <w:rPr>
          <w:rFonts w:ascii="Calibri" w:hAnsi="Calibri" w:cs="Calibri"/>
          <w:color w:val="000000" w:themeColor="text1"/>
          <w:sz w:val="28"/>
          <w:szCs w:val="28"/>
        </w:rPr>
      </w:pPr>
      <w:proofErr w:type="gramStart"/>
      <w:r w:rsidRPr="0001436E">
        <w:rPr>
          <w:rFonts w:ascii="Calibri" w:hAnsi="Calibri" w:cs="Calibri"/>
          <w:color w:val="000000" w:themeColor="text1"/>
          <w:sz w:val="28"/>
          <w:szCs w:val="28"/>
        </w:rPr>
        <w:t>God’s steadfast love,</w:t>
      </w:r>
      <w:proofErr w:type="gramEnd"/>
      <w:r w:rsidRPr="0001436E">
        <w:rPr>
          <w:rFonts w:ascii="Calibri" w:hAnsi="Calibri" w:cs="Calibri"/>
          <w:color w:val="000000" w:themeColor="text1"/>
          <w:sz w:val="28"/>
          <w:szCs w:val="28"/>
        </w:rPr>
        <w:t xml:space="preserve"> is here today and it endures forever. </w:t>
      </w:r>
    </w:p>
    <w:p w14:paraId="541E1164" w14:textId="77777777" w:rsidR="00CE43B2" w:rsidRPr="0001436E" w:rsidRDefault="00CE43B2" w:rsidP="0001436E">
      <w:pPr>
        <w:widowControl w:val="0"/>
        <w:spacing w:after="0" w:line="240" w:lineRule="auto"/>
        <w:rPr>
          <w:rFonts w:ascii="Calibri" w:hAnsi="Calibri" w:cs="Calibri"/>
          <w:sz w:val="28"/>
          <w:szCs w:val="28"/>
          <w:lang w:val="en-IE"/>
        </w:rPr>
      </w:pPr>
    </w:p>
    <w:p w14:paraId="2F91DFF8" w14:textId="77777777" w:rsidR="0001436E" w:rsidRPr="0001436E" w:rsidRDefault="0001436E" w:rsidP="0001436E">
      <w:pPr>
        <w:widowControl w:val="0"/>
        <w:spacing w:after="0" w:line="240" w:lineRule="auto"/>
        <w:rPr>
          <w:rFonts w:ascii="Calibri" w:hAnsi="Calibri" w:cs="Calibri"/>
          <w:b/>
          <w:bCs/>
          <w:color w:val="0070C0"/>
          <w:sz w:val="32"/>
          <w:szCs w:val="32"/>
        </w:rPr>
      </w:pPr>
      <w:r w:rsidRPr="0001436E">
        <w:rPr>
          <w:rFonts w:ascii="Calibri" w:hAnsi="Calibri" w:cs="Calibri"/>
          <w:b/>
          <w:bCs/>
          <w:color w:val="0070C0"/>
          <w:sz w:val="32"/>
          <w:szCs w:val="32"/>
        </w:rPr>
        <w:t>Prayers of Approach and Confession</w:t>
      </w:r>
    </w:p>
    <w:p w14:paraId="0A49F6D4" w14:textId="77777777" w:rsidR="0001436E" w:rsidRPr="0001436E" w:rsidRDefault="0001436E" w:rsidP="0001436E">
      <w:pPr>
        <w:widowControl w:val="0"/>
        <w:spacing w:after="0" w:line="240" w:lineRule="auto"/>
        <w:rPr>
          <w:rFonts w:ascii="Calibri" w:hAnsi="Calibri" w:cs="Calibri"/>
          <w:sz w:val="28"/>
          <w:szCs w:val="28"/>
        </w:rPr>
      </w:pPr>
    </w:p>
    <w:p w14:paraId="0436E91B"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Spirit of God, at large in our world, </w:t>
      </w:r>
    </w:p>
    <w:p w14:paraId="1D5B4E2D"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blowing where you will, </w:t>
      </w:r>
    </w:p>
    <w:p w14:paraId="7D2BA598"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enlivening, strengthening, emboldening, comforting. </w:t>
      </w:r>
    </w:p>
    <w:p w14:paraId="61659CDC"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Ruach of God, we celebrate you, </w:t>
      </w:r>
    </w:p>
    <w:p w14:paraId="2B0A3985"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you are the thirst and its quenching, </w:t>
      </w:r>
    </w:p>
    <w:p w14:paraId="2E4F012B"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the source and goal of our deepest longing. </w:t>
      </w:r>
    </w:p>
    <w:p w14:paraId="38531EBA"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And it is you who reveals Jesus to us as Messiah and Lord. </w:t>
      </w:r>
    </w:p>
    <w:p w14:paraId="7CC370F1"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Spirit of Pentecost, and of today, </w:t>
      </w:r>
    </w:p>
    <w:p w14:paraId="15FF1073"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true Spirit of our spirits, </w:t>
      </w:r>
    </w:p>
    <w:p w14:paraId="6EB1422C"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be at work among us and in us. </w:t>
      </w:r>
    </w:p>
    <w:p w14:paraId="5ED14B5F" w14:textId="77777777" w:rsid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t xml:space="preserve">Draw us close to Father and to Son, </w:t>
      </w:r>
    </w:p>
    <w:p w14:paraId="528EDAB0" w14:textId="2144933D" w:rsidR="0001436E" w:rsidRPr="0001436E" w:rsidRDefault="0001436E" w:rsidP="0001436E">
      <w:pPr>
        <w:widowControl w:val="0"/>
        <w:spacing w:after="0" w:line="240" w:lineRule="auto"/>
        <w:ind w:left="720"/>
        <w:jc w:val="both"/>
        <w:rPr>
          <w:rFonts w:ascii="Calibri" w:hAnsi="Calibri" w:cs="Calibri"/>
          <w:sz w:val="28"/>
          <w:szCs w:val="28"/>
        </w:rPr>
      </w:pPr>
      <w:r w:rsidRPr="0001436E">
        <w:rPr>
          <w:rFonts w:ascii="Calibri" w:hAnsi="Calibri" w:cs="Calibri"/>
          <w:sz w:val="28"/>
          <w:szCs w:val="28"/>
        </w:rPr>
        <w:lastRenderedPageBreak/>
        <w:t>and to each other.</w:t>
      </w:r>
    </w:p>
    <w:p w14:paraId="4D686A34" w14:textId="77777777" w:rsidR="0001436E" w:rsidRPr="0001436E" w:rsidRDefault="0001436E" w:rsidP="0001436E">
      <w:pPr>
        <w:widowControl w:val="0"/>
        <w:spacing w:after="0" w:line="240" w:lineRule="auto"/>
        <w:rPr>
          <w:rFonts w:ascii="Calibri" w:hAnsi="Calibri" w:cs="Calibri"/>
          <w:sz w:val="28"/>
          <w:szCs w:val="28"/>
        </w:rPr>
      </w:pPr>
    </w:p>
    <w:p w14:paraId="68BC6344"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Spirit of Truth, </w:t>
      </w:r>
    </w:p>
    <w:p w14:paraId="0E0B0B81"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crusher of lies, </w:t>
      </w:r>
    </w:p>
    <w:p w14:paraId="1B9D306C" w14:textId="77777777" w:rsidR="0001436E" w:rsidRDefault="0001436E" w:rsidP="0001436E">
      <w:pPr>
        <w:widowControl w:val="0"/>
        <w:spacing w:after="0" w:line="240" w:lineRule="auto"/>
        <w:ind w:left="720"/>
        <w:rPr>
          <w:rFonts w:ascii="Calibri" w:hAnsi="Calibri" w:cs="Calibri"/>
          <w:sz w:val="28"/>
          <w:szCs w:val="28"/>
        </w:rPr>
      </w:pPr>
      <w:proofErr w:type="spellStart"/>
      <w:r w:rsidRPr="0001436E">
        <w:rPr>
          <w:rFonts w:ascii="Calibri" w:hAnsi="Calibri" w:cs="Calibri"/>
          <w:sz w:val="28"/>
          <w:szCs w:val="28"/>
        </w:rPr>
        <w:t>undoer</w:t>
      </w:r>
      <w:proofErr w:type="spellEnd"/>
      <w:r w:rsidRPr="0001436E">
        <w:rPr>
          <w:rFonts w:ascii="Calibri" w:hAnsi="Calibri" w:cs="Calibri"/>
          <w:sz w:val="28"/>
          <w:szCs w:val="28"/>
        </w:rPr>
        <w:t xml:space="preserve"> of falsehood, </w:t>
      </w:r>
    </w:p>
    <w:p w14:paraId="4DD84A91"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dynamo of justice, </w:t>
      </w:r>
    </w:p>
    <w:p w14:paraId="1CCEAF9C"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and </w:t>
      </w:r>
      <w:proofErr w:type="spellStart"/>
      <w:r w:rsidRPr="0001436E">
        <w:rPr>
          <w:rFonts w:ascii="Calibri" w:hAnsi="Calibri" w:cs="Calibri"/>
          <w:sz w:val="28"/>
          <w:szCs w:val="28"/>
        </w:rPr>
        <w:t>strengthener</w:t>
      </w:r>
      <w:proofErr w:type="spellEnd"/>
      <w:r w:rsidRPr="0001436E">
        <w:rPr>
          <w:rFonts w:ascii="Calibri" w:hAnsi="Calibri" w:cs="Calibri"/>
          <w:sz w:val="28"/>
          <w:szCs w:val="28"/>
        </w:rPr>
        <w:t xml:space="preserve"> of the powerless…</w:t>
      </w:r>
    </w:p>
    <w:p w14:paraId="1A8318C1"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we do not always recognise you. </w:t>
      </w:r>
    </w:p>
    <w:p w14:paraId="282BD169" w14:textId="77777777" w:rsid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And sometimes when we know your prompting we turn away, </w:t>
      </w:r>
    </w:p>
    <w:p w14:paraId="46903658"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or distract </w:t>
      </w:r>
      <w:proofErr w:type="gramStart"/>
      <w:r w:rsidRPr="0001436E">
        <w:rPr>
          <w:rFonts w:ascii="Calibri" w:hAnsi="Calibri" w:cs="Calibri"/>
          <w:sz w:val="28"/>
          <w:szCs w:val="28"/>
        </w:rPr>
        <w:t>ourselves</w:t>
      </w:r>
      <w:proofErr w:type="gramEnd"/>
      <w:r w:rsidRPr="0001436E">
        <w:rPr>
          <w:rFonts w:ascii="Calibri" w:hAnsi="Calibri" w:cs="Calibri"/>
          <w:sz w:val="28"/>
          <w:szCs w:val="28"/>
        </w:rPr>
        <w:t xml:space="preserve">, </w:t>
      </w:r>
    </w:p>
    <w:p w14:paraId="77E4BAD4"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or seek in another voice a reason to live and speak as we wish. </w:t>
      </w:r>
    </w:p>
    <w:p w14:paraId="63E3C382"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We tell ourselves that life is complex </w:t>
      </w:r>
    </w:p>
    <w:p w14:paraId="5639E2B2"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when </w:t>
      </w:r>
      <w:proofErr w:type="gramStart"/>
      <w:r w:rsidRPr="0001436E">
        <w:rPr>
          <w:rFonts w:ascii="Calibri" w:hAnsi="Calibri" w:cs="Calibri"/>
          <w:sz w:val="28"/>
          <w:szCs w:val="28"/>
        </w:rPr>
        <w:t>in reality it</w:t>
      </w:r>
      <w:proofErr w:type="gramEnd"/>
      <w:r w:rsidRPr="0001436E">
        <w:rPr>
          <w:rFonts w:ascii="Calibri" w:hAnsi="Calibri" w:cs="Calibri"/>
          <w:sz w:val="28"/>
          <w:szCs w:val="28"/>
        </w:rPr>
        <w:t xml:space="preserve"> is simple, </w:t>
      </w:r>
    </w:p>
    <w:p w14:paraId="680A743A"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and we tell ourselves it is simple </w:t>
      </w:r>
    </w:p>
    <w:p w14:paraId="19800500"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when it is not. </w:t>
      </w:r>
    </w:p>
    <w:p w14:paraId="1515D2E9"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Forgive our disobedience, </w:t>
      </w:r>
    </w:p>
    <w:p w14:paraId="65653A47"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wilful and lazy by turn, </w:t>
      </w:r>
    </w:p>
    <w:p w14:paraId="0E3A4EF9" w14:textId="77777777" w:rsidR="00D32856"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 xml:space="preserve">build us up into those who will not grieve you, </w:t>
      </w:r>
    </w:p>
    <w:p w14:paraId="39BF25AE" w14:textId="6D550CB2" w:rsidR="0001436E" w:rsidRPr="0001436E" w:rsidRDefault="0001436E" w:rsidP="0001436E">
      <w:pPr>
        <w:widowControl w:val="0"/>
        <w:spacing w:after="0" w:line="240" w:lineRule="auto"/>
        <w:ind w:left="720"/>
        <w:rPr>
          <w:rFonts w:ascii="Calibri" w:hAnsi="Calibri" w:cs="Calibri"/>
          <w:sz w:val="28"/>
          <w:szCs w:val="28"/>
        </w:rPr>
      </w:pPr>
      <w:r w:rsidRPr="0001436E">
        <w:rPr>
          <w:rFonts w:ascii="Calibri" w:hAnsi="Calibri" w:cs="Calibri"/>
          <w:sz w:val="28"/>
          <w:szCs w:val="28"/>
        </w:rPr>
        <w:t>but live increasingly in your life and power.</w:t>
      </w:r>
      <w:r w:rsidR="00D32856">
        <w:rPr>
          <w:rFonts w:ascii="Calibri" w:hAnsi="Calibri" w:cs="Calibri"/>
          <w:sz w:val="28"/>
          <w:szCs w:val="28"/>
        </w:rPr>
        <w:t xml:space="preserve"> Amen</w:t>
      </w:r>
    </w:p>
    <w:p w14:paraId="7515676A" w14:textId="77777777" w:rsidR="0001436E" w:rsidRPr="0001436E" w:rsidRDefault="0001436E" w:rsidP="0001436E">
      <w:pPr>
        <w:widowControl w:val="0"/>
        <w:spacing w:after="0" w:line="240" w:lineRule="auto"/>
        <w:rPr>
          <w:rFonts w:ascii="Calibri" w:hAnsi="Calibri" w:cs="Calibri"/>
          <w:sz w:val="28"/>
          <w:szCs w:val="28"/>
        </w:rPr>
      </w:pPr>
    </w:p>
    <w:p w14:paraId="512D3A3A" w14:textId="77777777" w:rsidR="0001436E" w:rsidRPr="0001436E" w:rsidRDefault="0001436E" w:rsidP="0001436E">
      <w:pPr>
        <w:widowControl w:val="0"/>
        <w:spacing w:after="0" w:line="240" w:lineRule="auto"/>
        <w:rPr>
          <w:rFonts w:ascii="Calibri" w:hAnsi="Calibri" w:cs="Calibri"/>
          <w:b/>
          <w:bCs/>
          <w:color w:val="0070C0"/>
          <w:sz w:val="32"/>
          <w:szCs w:val="32"/>
        </w:rPr>
      </w:pPr>
      <w:r w:rsidRPr="0001436E">
        <w:rPr>
          <w:rFonts w:ascii="Calibri" w:hAnsi="Calibri" w:cs="Calibri"/>
          <w:b/>
          <w:bCs/>
          <w:color w:val="0070C0"/>
          <w:sz w:val="32"/>
          <w:szCs w:val="32"/>
        </w:rPr>
        <w:t>Declaration of Forgiveness</w:t>
      </w:r>
    </w:p>
    <w:p w14:paraId="4F1FB27D" w14:textId="77777777" w:rsidR="0001436E" w:rsidRPr="0001436E" w:rsidRDefault="0001436E" w:rsidP="0001436E">
      <w:pPr>
        <w:widowControl w:val="0"/>
        <w:spacing w:after="0" w:line="240" w:lineRule="auto"/>
        <w:rPr>
          <w:rFonts w:ascii="Calibri" w:hAnsi="Calibri" w:cs="Calibri"/>
          <w:sz w:val="28"/>
          <w:szCs w:val="28"/>
        </w:rPr>
      </w:pPr>
    </w:p>
    <w:p w14:paraId="2C5D15B0"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It is God who forgives. </w:t>
      </w:r>
    </w:p>
    <w:p w14:paraId="0265C241"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It is God who is on your side. </w:t>
      </w:r>
    </w:p>
    <w:p w14:paraId="0839363B"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It is God who wills for you, </w:t>
      </w:r>
    </w:p>
    <w:p w14:paraId="2003476C"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life and all that makes you strong </w:t>
      </w:r>
    </w:p>
    <w:p w14:paraId="48718B49"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and makes you fully alive. </w:t>
      </w:r>
    </w:p>
    <w:p w14:paraId="638EAAF5"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The power at work in creation, </w:t>
      </w:r>
    </w:p>
    <w:p w14:paraId="2C25395E"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and in Christ Jesus, </w:t>
      </w:r>
    </w:p>
    <w:p w14:paraId="1AFE7B0A"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is at work in you, </w:t>
      </w:r>
    </w:p>
    <w:p w14:paraId="62E1D869"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completing your redemption. </w:t>
      </w:r>
    </w:p>
    <w:p w14:paraId="0E0F4313" w14:textId="0D382045" w:rsidR="0001436E" w:rsidRPr="0001436E"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Thank</w:t>
      </w:r>
      <w:r w:rsidR="00D32856">
        <w:rPr>
          <w:rFonts w:ascii="Calibri" w:hAnsi="Calibri" w:cs="Calibri"/>
          <w:sz w:val="28"/>
          <w:szCs w:val="28"/>
        </w:rPr>
        <w:t>s</w:t>
      </w:r>
      <w:r w:rsidRPr="0001436E">
        <w:rPr>
          <w:rFonts w:ascii="Calibri" w:hAnsi="Calibri" w:cs="Calibri"/>
          <w:sz w:val="28"/>
          <w:szCs w:val="28"/>
        </w:rPr>
        <w:t xml:space="preserve"> be to God!</w:t>
      </w:r>
    </w:p>
    <w:p w14:paraId="7A8CE553" w14:textId="77777777" w:rsidR="0001436E" w:rsidRPr="0001436E" w:rsidRDefault="0001436E" w:rsidP="0001436E">
      <w:pPr>
        <w:widowControl w:val="0"/>
        <w:spacing w:after="0" w:line="240" w:lineRule="auto"/>
        <w:rPr>
          <w:rFonts w:ascii="Calibri" w:hAnsi="Calibri" w:cs="Calibri"/>
          <w:sz w:val="28"/>
          <w:szCs w:val="28"/>
        </w:rPr>
      </w:pPr>
    </w:p>
    <w:p w14:paraId="0A468E8D" w14:textId="77777777" w:rsidR="0001436E" w:rsidRPr="0001436E" w:rsidRDefault="0001436E" w:rsidP="0001436E">
      <w:pPr>
        <w:widowControl w:val="0"/>
        <w:spacing w:after="0" w:line="240" w:lineRule="auto"/>
        <w:rPr>
          <w:rFonts w:ascii="Calibri" w:hAnsi="Calibri" w:cs="Calibri"/>
          <w:b/>
          <w:bCs/>
          <w:color w:val="0070C0"/>
          <w:sz w:val="32"/>
          <w:szCs w:val="32"/>
        </w:rPr>
      </w:pPr>
      <w:r w:rsidRPr="0001436E">
        <w:rPr>
          <w:rFonts w:ascii="Calibri" w:hAnsi="Calibri" w:cs="Calibri"/>
          <w:b/>
          <w:bCs/>
          <w:color w:val="0070C0"/>
          <w:sz w:val="32"/>
          <w:szCs w:val="32"/>
        </w:rPr>
        <w:t xml:space="preserve">A Prayer for Illumination </w:t>
      </w:r>
    </w:p>
    <w:p w14:paraId="4FD77231" w14:textId="77777777" w:rsidR="0001436E" w:rsidRPr="0001436E" w:rsidRDefault="0001436E" w:rsidP="0001436E">
      <w:pPr>
        <w:widowControl w:val="0"/>
        <w:spacing w:after="0" w:line="240" w:lineRule="auto"/>
        <w:rPr>
          <w:rFonts w:ascii="Calibri" w:hAnsi="Calibri" w:cs="Calibri"/>
          <w:sz w:val="28"/>
          <w:szCs w:val="28"/>
        </w:rPr>
      </w:pPr>
    </w:p>
    <w:p w14:paraId="655C4B8A"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Amidst all the clamour within and without, </w:t>
      </w:r>
    </w:p>
    <w:p w14:paraId="233F3695"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the voices and pressures and claims upon us, </w:t>
      </w:r>
    </w:p>
    <w:p w14:paraId="4C7810B2"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the </w:t>
      </w:r>
      <w:proofErr w:type="spellStart"/>
      <w:r w:rsidRPr="0001436E">
        <w:rPr>
          <w:rFonts w:ascii="Calibri" w:hAnsi="Calibri" w:cs="Calibri"/>
          <w:sz w:val="28"/>
          <w:szCs w:val="28"/>
        </w:rPr>
        <w:t>darknesses</w:t>
      </w:r>
      <w:proofErr w:type="spellEnd"/>
      <w:r w:rsidRPr="0001436E">
        <w:rPr>
          <w:rFonts w:ascii="Calibri" w:hAnsi="Calibri" w:cs="Calibri"/>
          <w:sz w:val="28"/>
          <w:szCs w:val="28"/>
        </w:rPr>
        <w:t xml:space="preserve"> that pretend to illumine, </w:t>
      </w:r>
    </w:p>
    <w:p w14:paraId="733552E3"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and the true light of life that always prevails.  </w:t>
      </w:r>
    </w:p>
    <w:p w14:paraId="75B8ED9C"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Help us, O God, to hear you speak, </w:t>
      </w:r>
    </w:p>
    <w:p w14:paraId="24CAC3D1"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to discern and to bind and </w:t>
      </w:r>
      <w:proofErr w:type="spellStart"/>
      <w:r w:rsidRPr="0001436E">
        <w:rPr>
          <w:rFonts w:ascii="Calibri" w:hAnsi="Calibri" w:cs="Calibri"/>
          <w:sz w:val="28"/>
          <w:szCs w:val="28"/>
        </w:rPr>
        <w:t>to</w:t>
      </w:r>
      <w:proofErr w:type="spellEnd"/>
      <w:r w:rsidRPr="0001436E">
        <w:rPr>
          <w:rFonts w:ascii="Calibri" w:hAnsi="Calibri" w:cs="Calibri"/>
          <w:sz w:val="28"/>
          <w:szCs w:val="28"/>
        </w:rPr>
        <w:t xml:space="preserve"> </w:t>
      </w:r>
      <w:proofErr w:type="spellStart"/>
      <w:proofErr w:type="gramStart"/>
      <w:r w:rsidRPr="0001436E">
        <w:rPr>
          <w:rFonts w:ascii="Calibri" w:hAnsi="Calibri" w:cs="Calibri"/>
          <w:sz w:val="28"/>
          <w:szCs w:val="28"/>
        </w:rPr>
        <w:t>loose</w:t>
      </w:r>
      <w:proofErr w:type="spellEnd"/>
      <w:proofErr w:type="gramEnd"/>
      <w:r w:rsidRPr="0001436E">
        <w:rPr>
          <w:rFonts w:ascii="Calibri" w:hAnsi="Calibri" w:cs="Calibri"/>
          <w:sz w:val="28"/>
          <w:szCs w:val="28"/>
        </w:rPr>
        <w:t xml:space="preserve"> as we should, ourselves and others. </w:t>
      </w:r>
    </w:p>
    <w:p w14:paraId="7D145FFE" w14:textId="77777777" w:rsidR="00D32856"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 xml:space="preserve">Make ancient words alive and useful </w:t>
      </w:r>
    </w:p>
    <w:p w14:paraId="174499C5" w14:textId="19661A87" w:rsidR="0001436E" w:rsidRPr="0001436E" w:rsidRDefault="0001436E" w:rsidP="00D32856">
      <w:pPr>
        <w:widowControl w:val="0"/>
        <w:spacing w:after="0" w:line="240" w:lineRule="auto"/>
        <w:ind w:firstLine="720"/>
        <w:rPr>
          <w:rFonts w:ascii="Calibri" w:hAnsi="Calibri" w:cs="Calibri"/>
          <w:sz w:val="28"/>
          <w:szCs w:val="28"/>
        </w:rPr>
      </w:pPr>
      <w:r w:rsidRPr="0001436E">
        <w:rPr>
          <w:rFonts w:ascii="Calibri" w:hAnsi="Calibri" w:cs="Calibri"/>
          <w:sz w:val="28"/>
          <w:szCs w:val="28"/>
        </w:rPr>
        <w:t>and turn us towards all is true. Amen.</w:t>
      </w:r>
    </w:p>
    <w:p w14:paraId="3DCBD77C" w14:textId="77777777" w:rsidR="0001436E" w:rsidRPr="0001436E" w:rsidRDefault="0001436E" w:rsidP="0001436E">
      <w:pPr>
        <w:widowControl w:val="0"/>
        <w:spacing w:after="0" w:line="240" w:lineRule="auto"/>
        <w:rPr>
          <w:rFonts w:ascii="Calibri" w:hAnsi="Calibri" w:cs="Calibri"/>
          <w:sz w:val="28"/>
          <w:szCs w:val="28"/>
        </w:rPr>
      </w:pPr>
    </w:p>
    <w:p w14:paraId="2E64A124" w14:textId="77777777" w:rsidR="00D32856" w:rsidRDefault="00D32856" w:rsidP="0001436E">
      <w:pPr>
        <w:widowControl w:val="0"/>
        <w:spacing w:after="0" w:line="240" w:lineRule="auto"/>
        <w:rPr>
          <w:rFonts w:ascii="Calibri" w:hAnsi="Calibri" w:cs="Calibri"/>
          <w:sz w:val="28"/>
          <w:szCs w:val="28"/>
        </w:rPr>
      </w:pPr>
    </w:p>
    <w:p w14:paraId="431327A3" w14:textId="77777777" w:rsidR="00D32856" w:rsidRDefault="0001436E" w:rsidP="0001436E">
      <w:pPr>
        <w:widowControl w:val="0"/>
        <w:spacing w:after="0" w:line="240" w:lineRule="auto"/>
        <w:rPr>
          <w:rFonts w:ascii="Calibri" w:hAnsi="Calibri" w:cs="Calibri"/>
          <w:sz w:val="28"/>
          <w:szCs w:val="28"/>
        </w:rPr>
      </w:pPr>
      <w:r w:rsidRPr="0001436E">
        <w:rPr>
          <w:rFonts w:ascii="Calibri" w:hAnsi="Calibri" w:cs="Calibri"/>
          <w:b/>
          <w:bCs/>
          <w:color w:val="0070C0"/>
          <w:sz w:val="32"/>
          <w:szCs w:val="32"/>
        </w:rPr>
        <w:lastRenderedPageBreak/>
        <w:t>Reading</w:t>
      </w:r>
      <w:r w:rsidRPr="0001436E">
        <w:rPr>
          <w:rFonts w:ascii="Calibri" w:hAnsi="Calibri" w:cs="Calibri"/>
          <w:sz w:val="28"/>
          <w:szCs w:val="28"/>
        </w:rPr>
        <w:t xml:space="preserve"> </w:t>
      </w:r>
      <w:r w:rsidRPr="0001436E">
        <w:rPr>
          <w:rFonts w:ascii="Calibri" w:hAnsi="Calibri" w:cs="Calibri"/>
          <w:sz w:val="28"/>
          <w:szCs w:val="28"/>
        </w:rPr>
        <w:tab/>
      </w:r>
    </w:p>
    <w:p w14:paraId="50167D5F" w14:textId="30DDABC3" w:rsidR="0001436E" w:rsidRPr="0001436E" w:rsidRDefault="0001436E" w:rsidP="00D32856">
      <w:pPr>
        <w:widowControl w:val="0"/>
        <w:spacing w:after="0" w:line="240" w:lineRule="auto"/>
        <w:ind w:left="720" w:firstLine="720"/>
        <w:rPr>
          <w:rFonts w:ascii="Calibri" w:hAnsi="Calibri" w:cs="Calibri"/>
          <w:sz w:val="28"/>
          <w:szCs w:val="28"/>
        </w:rPr>
      </w:pPr>
      <w:r w:rsidRPr="0001436E">
        <w:rPr>
          <w:rFonts w:ascii="Calibri" w:hAnsi="Calibri" w:cs="Calibri"/>
          <w:i/>
          <w:iCs/>
          <w:sz w:val="28"/>
          <w:szCs w:val="28"/>
        </w:rPr>
        <w:t>St Mark 3:19b-35</w:t>
      </w:r>
    </w:p>
    <w:p w14:paraId="779D00CC" w14:textId="77777777" w:rsidR="0001436E" w:rsidRPr="0001436E" w:rsidRDefault="0001436E" w:rsidP="0001436E">
      <w:pPr>
        <w:widowControl w:val="0"/>
        <w:spacing w:after="0" w:line="240" w:lineRule="auto"/>
        <w:rPr>
          <w:rFonts w:ascii="Calibri" w:hAnsi="Calibri" w:cs="Calibri"/>
          <w:sz w:val="28"/>
          <w:szCs w:val="28"/>
          <w:lang w:val="en-IE"/>
        </w:rPr>
      </w:pPr>
    </w:p>
    <w:p w14:paraId="13EBE5D8" w14:textId="77777777" w:rsidR="00D32856" w:rsidRPr="00D32856" w:rsidRDefault="00D32856" w:rsidP="00D32856">
      <w:pPr>
        <w:widowControl w:val="0"/>
        <w:spacing w:after="0" w:line="240" w:lineRule="auto"/>
        <w:rPr>
          <w:rFonts w:ascii="Calibri" w:hAnsi="Calibri" w:cs="Calibri"/>
          <w:b/>
          <w:bCs/>
          <w:color w:val="0070C0"/>
          <w:sz w:val="32"/>
          <w:szCs w:val="32"/>
          <w:lang w:val="en-IE"/>
        </w:rPr>
      </w:pPr>
      <w:r w:rsidRPr="00D32856">
        <w:rPr>
          <w:rFonts w:ascii="Calibri" w:hAnsi="Calibri" w:cs="Calibri"/>
          <w:b/>
          <w:bCs/>
          <w:color w:val="0070C0"/>
          <w:sz w:val="32"/>
          <w:szCs w:val="32"/>
          <w:lang w:val="en-IE"/>
        </w:rPr>
        <w:t>Children’s Activity</w:t>
      </w:r>
    </w:p>
    <w:p w14:paraId="56F06E2D" w14:textId="77777777" w:rsidR="00D32856" w:rsidRDefault="00D32856" w:rsidP="00D32856">
      <w:pPr>
        <w:widowControl w:val="0"/>
        <w:spacing w:after="0" w:line="240" w:lineRule="auto"/>
        <w:rPr>
          <w:rFonts w:ascii="Calibri" w:hAnsi="Calibri" w:cs="Calibri"/>
          <w:sz w:val="28"/>
          <w:szCs w:val="28"/>
          <w:lang w:val="en-IE"/>
        </w:rPr>
      </w:pPr>
    </w:p>
    <w:p w14:paraId="1821B2B3" w14:textId="692B35B6" w:rsidR="00D32856" w:rsidRPr="00D32856" w:rsidRDefault="00D32856" w:rsidP="00D32856">
      <w:pPr>
        <w:widowControl w:val="0"/>
        <w:spacing w:after="0" w:line="240" w:lineRule="auto"/>
        <w:ind w:left="720"/>
        <w:jc w:val="both"/>
        <w:rPr>
          <w:rFonts w:ascii="Calibri" w:hAnsi="Calibri" w:cs="Calibri"/>
          <w:sz w:val="28"/>
          <w:szCs w:val="28"/>
          <w:lang w:val="en-IE"/>
        </w:rPr>
      </w:pPr>
      <w:r w:rsidRPr="00D32856">
        <w:rPr>
          <w:rFonts w:ascii="Calibri" w:hAnsi="Calibri" w:cs="Calibri"/>
          <w:sz w:val="28"/>
          <w:szCs w:val="28"/>
          <w:lang w:val="en-IE"/>
        </w:rPr>
        <w:t>The focus for the activity is the last paragraph of the passage, where Jesus is recorded as saying “Here are my mother and my brothers! Whoever does the will of God is my brother and sister and mother.”</w:t>
      </w:r>
      <w:r>
        <w:rPr>
          <w:rFonts w:ascii="Calibri" w:hAnsi="Calibri" w:cs="Calibri"/>
          <w:sz w:val="28"/>
          <w:szCs w:val="28"/>
          <w:lang w:val="en-IE"/>
        </w:rPr>
        <w:t xml:space="preserve"> </w:t>
      </w:r>
      <w:r w:rsidRPr="00D32856">
        <w:rPr>
          <w:rFonts w:ascii="Calibri" w:hAnsi="Calibri" w:cs="Calibri"/>
          <w:sz w:val="28"/>
          <w:szCs w:val="28"/>
          <w:lang w:val="en-IE"/>
        </w:rPr>
        <w:t>The idea behind this activity is simple. To introduce the idea of a family beyond the usual use of the word, and an appreciation of those who support us and love us. This slightly short-circuits a simple criterion of obedience and marries it to loving one another and giving support and friendship. But I think this is justified and legitimate.</w:t>
      </w:r>
      <w:r>
        <w:rPr>
          <w:rFonts w:ascii="Calibri" w:hAnsi="Calibri" w:cs="Calibri"/>
          <w:sz w:val="28"/>
          <w:szCs w:val="28"/>
          <w:lang w:val="en-IE"/>
        </w:rPr>
        <w:t xml:space="preserve">  </w:t>
      </w:r>
      <w:r w:rsidRPr="00D32856">
        <w:rPr>
          <w:rFonts w:ascii="Calibri" w:hAnsi="Calibri" w:cs="Calibri"/>
          <w:sz w:val="28"/>
          <w:szCs w:val="28"/>
          <w:lang w:val="en-IE"/>
        </w:rPr>
        <w:t>This can be done without simplistic use of the ‘church family’ metaphor and I encourage doing this.</w:t>
      </w:r>
    </w:p>
    <w:p w14:paraId="5FD134D9" w14:textId="77777777" w:rsidR="00D32856" w:rsidRPr="00D32856" w:rsidRDefault="00D32856" w:rsidP="00D32856">
      <w:pPr>
        <w:widowControl w:val="0"/>
        <w:spacing w:after="0" w:line="240" w:lineRule="auto"/>
        <w:rPr>
          <w:rFonts w:ascii="Calibri" w:hAnsi="Calibri" w:cs="Calibri"/>
          <w:sz w:val="28"/>
          <w:szCs w:val="28"/>
          <w:lang w:val="en-IE"/>
        </w:rPr>
      </w:pPr>
    </w:p>
    <w:p w14:paraId="77E54F08" w14:textId="77777777" w:rsidR="00D32856" w:rsidRPr="00D32856" w:rsidRDefault="00D32856" w:rsidP="00D32856">
      <w:pPr>
        <w:widowControl w:val="0"/>
        <w:spacing w:after="0" w:line="240" w:lineRule="auto"/>
        <w:ind w:firstLine="720"/>
        <w:rPr>
          <w:rFonts w:ascii="Calibri" w:hAnsi="Calibri" w:cs="Calibri"/>
          <w:sz w:val="28"/>
          <w:szCs w:val="28"/>
          <w:lang w:val="en-IE"/>
        </w:rPr>
      </w:pPr>
      <w:r w:rsidRPr="00D32856">
        <w:rPr>
          <w:rFonts w:ascii="Calibri" w:hAnsi="Calibri" w:cs="Calibri"/>
          <w:sz w:val="28"/>
          <w:szCs w:val="28"/>
          <w:lang w:val="en-IE"/>
        </w:rPr>
        <w:t>“Family Tree”</w:t>
      </w:r>
    </w:p>
    <w:p w14:paraId="72E7D79A" w14:textId="77777777" w:rsidR="00D32856" w:rsidRDefault="00D32856" w:rsidP="00D32856">
      <w:pPr>
        <w:widowControl w:val="0"/>
        <w:spacing w:after="0" w:line="240" w:lineRule="auto"/>
        <w:rPr>
          <w:rFonts w:ascii="Calibri" w:hAnsi="Calibri" w:cs="Calibri"/>
          <w:sz w:val="28"/>
          <w:szCs w:val="28"/>
          <w:lang w:val="en-IE"/>
        </w:rPr>
      </w:pPr>
    </w:p>
    <w:p w14:paraId="3315DCD2" w14:textId="39B86AD9" w:rsidR="00D32856" w:rsidRPr="00D32856" w:rsidRDefault="00D32856" w:rsidP="00D32856">
      <w:pPr>
        <w:widowControl w:val="0"/>
        <w:spacing w:after="0" w:line="240" w:lineRule="auto"/>
        <w:ind w:left="720"/>
        <w:rPr>
          <w:rFonts w:ascii="Calibri" w:hAnsi="Calibri" w:cs="Calibri"/>
          <w:sz w:val="28"/>
          <w:szCs w:val="28"/>
          <w:lang w:val="en-IE"/>
        </w:rPr>
      </w:pPr>
      <w:r w:rsidRPr="00D32856">
        <w:rPr>
          <w:rFonts w:ascii="Calibri" w:hAnsi="Calibri" w:cs="Calibri"/>
          <w:sz w:val="28"/>
          <w:szCs w:val="28"/>
          <w:lang w:val="en-IE"/>
        </w:rPr>
        <w:t>Those taking part might be encouraged (helped and guided, if necessary) to draw a ‘family tree’ of their known biological relatives. This can be as simple or as complex as wished. It could be simply names, or pictures depending on the age and artistic skill of the participants (and/or the skills of the helpers).</w:t>
      </w:r>
    </w:p>
    <w:p w14:paraId="1BCEE33A" w14:textId="77777777" w:rsidR="00D32856" w:rsidRDefault="00D32856" w:rsidP="00D32856">
      <w:pPr>
        <w:widowControl w:val="0"/>
        <w:spacing w:after="0" w:line="240" w:lineRule="auto"/>
        <w:rPr>
          <w:rFonts w:ascii="Calibri" w:hAnsi="Calibri" w:cs="Calibri"/>
          <w:sz w:val="28"/>
          <w:szCs w:val="28"/>
          <w:lang w:val="en-IE"/>
        </w:rPr>
      </w:pPr>
    </w:p>
    <w:p w14:paraId="68C521F4" w14:textId="434727CE" w:rsidR="00D32856" w:rsidRPr="00D32856" w:rsidRDefault="00D32856" w:rsidP="00D32856">
      <w:pPr>
        <w:widowControl w:val="0"/>
        <w:spacing w:after="0" w:line="240" w:lineRule="auto"/>
        <w:ind w:firstLine="720"/>
        <w:rPr>
          <w:rFonts w:ascii="Calibri" w:hAnsi="Calibri" w:cs="Calibri"/>
          <w:sz w:val="28"/>
          <w:szCs w:val="28"/>
          <w:lang w:val="en-IE"/>
        </w:rPr>
      </w:pPr>
      <w:r w:rsidRPr="00D32856">
        <w:rPr>
          <w:rFonts w:ascii="Calibri" w:hAnsi="Calibri" w:cs="Calibri"/>
          <w:sz w:val="28"/>
          <w:szCs w:val="28"/>
          <w:lang w:val="en-IE"/>
        </w:rPr>
        <w:t>“Extended Family Tree”</w:t>
      </w:r>
    </w:p>
    <w:p w14:paraId="12C88D5D" w14:textId="77777777" w:rsidR="00D32856" w:rsidRDefault="00D32856" w:rsidP="00D32856">
      <w:pPr>
        <w:widowControl w:val="0"/>
        <w:spacing w:after="0" w:line="240" w:lineRule="auto"/>
        <w:rPr>
          <w:rFonts w:ascii="Calibri" w:hAnsi="Calibri" w:cs="Calibri"/>
          <w:sz w:val="28"/>
          <w:szCs w:val="28"/>
          <w:lang w:val="en-IE"/>
        </w:rPr>
      </w:pPr>
    </w:p>
    <w:p w14:paraId="6DB47A49" w14:textId="6AEFF64B" w:rsidR="00D32856" w:rsidRPr="00D32856" w:rsidRDefault="00D32856" w:rsidP="00D32856">
      <w:pPr>
        <w:widowControl w:val="0"/>
        <w:spacing w:after="0" w:line="240" w:lineRule="auto"/>
        <w:ind w:left="720"/>
        <w:rPr>
          <w:rFonts w:ascii="Calibri" w:hAnsi="Calibri" w:cs="Calibri"/>
          <w:sz w:val="28"/>
          <w:szCs w:val="28"/>
          <w:lang w:val="en-IE"/>
        </w:rPr>
      </w:pPr>
      <w:r w:rsidRPr="00D32856">
        <w:rPr>
          <w:rFonts w:ascii="Calibri" w:hAnsi="Calibri" w:cs="Calibri"/>
          <w:sz w:val="28"/>
          <w:szCs w:val="28"/>
          <w:lang w:val="en-IE"/>
        </w:rPr>
        <w:t>The second movement involves considering “what people who are important to me are left out of the first “family tree”?” Friends, teachers, family friends, godparents, maybe? Maybe half-siblings or cousins? This could be a time to be sensitive to, but also to celebrate, blended families!</w:t>
      </w:r>
    </w:p>
    <w:p w14:paraId="6E349D97" w14:textId="77777777" w:rsidR="00D32856" w:rsidRDefault="00D32856" w:rsidP="00D32856">
      <w:pPr>
        <w:widowControl w:val="0"/>
        <w:spacing w:after="0" w:line="240" w:lineRule="auto"/>
        <w:rPr>
          <w:rFonts w:ascii="Calibri" w:hAnsi="Calibri" w:cs="Calibri"/>
          <w:sz w:val="28"/>
          <w:szCs w:val="28"/>
          <w:lang w:val="en-IE"/>
        </w:rPr>
      </w:pPr>
    </w:p>
    <w:p w14:paraId="0CF9DB89" w14:textId="32E3F4D7" w:rsidR="0001436E" w:rsidRPr="00D32856" w:rsidRDefault="00D32856" w:rsidP="00D32856">
      <w:pPr>
        <w:widowControl w:val="0"/>
        <w:spacing w:after="0" w:line="240" w:lineRule="auto"/>
        <w:ind w:left="720"/>
        <w:rPr>
          <w:rFonts w:ascii="Calibri" w:hAnsi="Calibri" w:cs="Calibri"/>
          <w:sz w:val="28"/>
          <w:szCs w:val="28"/>
          <w:lang w:val="en-IE"/>
        </w:rPr>
      </w:pPr>
      <w:r w:rsidRPr="00D32856">
        <w:rPr>
          <w:rFonts w:ascii="Calibri" w:hAnsi="Calibri" w:cs="Calibri"/>
          <w:sz w:val="28"/>
          <w:szCs w:val="28"/>
          <w:lang w:val="en-IE"/>
        </w:rPr>
        <w:t>As for the artwork, the second, augmented, family tree could be traced over or drafted alongside the original.</w:t>
      </w:r>
    </w:p>
    <w:p w14:paraId="6F931265" w14:textId="77777777" w:rsidR="0001436E" w:rsidRDefault="0001436E" w:rsidP="0001436E">
      <w:pPr>
        <w:widowControl w:val="0"/>
        <w:spacing w:after="0" w:line="240" w:lineRule="auto"/>
        <w:rPr>
          <w:rFonts w:ascii="Calibri" w:hAnsi="Calibri" w:cs="Calibri"/>
          <w:b/>
          <w:bCs/>
          <w:sz w:val="28"/>
          <w:szCs w:val="28"/>
          <w:lang w:val="en-IE"/>
        </w:rPr>
      </w:pPr>
    </w:p>
    <w:p w14:paraId="01D1C92B" w14:textId="6867C23A" w:rsidR="00CE43B2" w:rsidRPr="00D32856" w:rsidRDefault="00CE43B2" w:rsidP="0001436E">
      <w:pPr>
        <w:widowControl w:val="0"/>
        <w:spacing w:after="0" w:line="240" w:lineRule="auto"/>
        <w:rPr>
          <w:rFonts w:ascii="Calibri" w:hAnsi="Calibri" w:cs="Calibri"/>
          <w:b/>
          <w:bCs/>
          <w:color w:val="0070C0"/>
          <w:sz w:val="32"/>
          <w:szCs w:val="32"/>
          <w:lang w:val="en-IE"/>
        </w:rPr>
      </w:pPr>
      <w:r w:rsidRPr="00D32856">
        <w:rPr>
          <w:rFonts w:ascii="Calibri" w:hAnsi="Calibri" w:cs="Calibri"/>
          <w:b/>
          <w:bCs/>
          <w:color w:val="0070C0"/>
          <w:sz w:val="32"/>
          <w:szCs w:val="32"/>
          <w:lang w:val="en-IE"/>
        </w:rPr>
        <w:t>Preaching Notes</w:t>
      </w:r>
    </w:p>
    <w:p w14:paraId="2AB6B837" w14:textId="77777777" w:rsidR="00CE43B2" w:rsidRPr="0001436E" w:rsidRDefault="00CE43B2" w:rsidP="0001436E">
      <w:pPr>
        <w:widowControl w:val="0"/>
        <w:spacing w:after="0" w:line="240" w:lineRule="auto"/>
        <w:rPr>
          <w:rFonts w:ascii="Calibri" w:hAnsi="Calibri" w:cs="Calibri"/>
          <w:sz w:val="28"/>
          <w:szCs w:val="28"/>
          <w:lang w:val="en-IE"/>
        </w:rPr>
      </w:pPr>
    </w:p>
    <w:p w14:paraId="68AF9F3B" w14:textId="1E19FA6B" w:rsidR="005D703E" w:rsidRPr="0001436E" w:rsidRDefault="00CE43B2" w:rsidP="00D32856">
      <w:pPr>
        <w:widowControl w:val="0"/>
        <w:spacing w:after="0" w:line="240" w:lineRule="auto"/>
        <w:ind w:left="720"/>
        <w:jc w:val="both"/>
        <w:rPr>
          <w:rFonts w:ascii="Calibri" w:hAnsi="Calibri" w:cs="Calibri"/>
          <w:sz w:val="28"/>
          <w:szCs w:val="28"/>
          <w:lang w:val="en-IE"/>
        </w:rPr>
      </w:pPr>
      <w:r w:rsidRPr="0001436E">
        <w:rPr>
          <w:rFonts w:ascii="Calibri" w:hAnsi="Calibri" w:cs="Calibri"/>
          <w:sz w:val="28"/>
          <w:szCs w:val="28"/>
          <w:lang w:val="en-IE"/>
        </w:rPr>
        <w:t>The Revised Common Lectionary begins this reading with verse 20: “and the crowd came together again…” Preachers may wish to begin a few words before with 19b “Then he went home” in order to situate the account at Jesus’ home place.</w:t>
      </w:r>
      <w:r w:rsidR="00D32856">
        <w:rPr>
          <w:rFonts w:ascii="Calibri" w:hAnsi="Calibri" w:cs="Calibri"/>
          <w:sz w:val="28"/>
          <w:szCs w:val="28"/>
          <w:lang w:val="en-IE"/>
        </w:rPr>
        <w:t xml:space="preserve"> </w:t>
      </w:r>
      <w:r w:rsidRPr="0001436E">
        <w:rPr>
          <w:rFonts w:ascii="Calibri" w:hAnsi="Calibri" w:cs="Calibri"/>
          <w:sz w:val="28"/>
          <w:szCs w:val="28"/>
          <w:lang w:val="en-IE"/>
        </w:rPr>
        <w:t>This is a passage with a number of entry points, any of which could provide a stimulating discussion</w:t>
      </w:r>
      <w:r w:rsidR="00EF3863" w:rsidRPr="0001436E">
        <w:rPr>
          <w:rFonts w:ascii="Calibri" w:hAnsi="Calibri" w:cs="Calibri"/>
          <w:sz w:val="28"/>
          <w:szCs w:val="28"/>
          <w:lang w:val="en-IE"/>
        </w:rPr>
        <w:t xml:space="preserve">. Among them the following: the Scribes accusation that Jesus acts in the power of </w:t>
      </w:r>
      <w:proofErr w:type="spellStart"/>
      <w:r w:rsidR="00EF3863" w:rsidRPr="0001436E">
        <w:rPr>
          <w:rFonts w:ascii="Calibri" w:hAnsi="Calibri" w:cs="Calibri"/>
          <w:sz w:val="28"/>
          <w:szCs w:val="28"/>
          <w:lang w:val="en-IE"/>
        </w:rPr>
        <w:t>Beelzebul</w:t>
      </w:r>
      <w:proofErr w:type="spellEnd"/>
      <w:r w:rsidR="00EF3863" w:rsidRPr="0001436E">
        <w:rPr>
          <w:rFonts w:ascii="Calibri" w:hAnsi="Calibri" w:cs="Calibri"/>
          <w:sz w:val="28"/>
          <w:szCs w:val="28"/>
          <w:lang w:val="en-IE"/>
        </w:rPr>
        <w:t>; Jesus picture of a “house divided” and a strong man bound; the ‘riddle’ of the unforgiveable blasphemy against the Holy Spirit; or, the creation of a new community of kinship</w:t>
      </w:r>
      <w:r w:rsidR="006837FC" w:rsidRPr="0001436E">
        <w:rPr>
          <w:rFonts w:ascii="Calibri" w:hAnsi="Calibri" w:cs="Calibri"/>
          <w:sz w:val="28"/>
          <w:szCs w:val="28"/>
          <w:lang w:val="en-IE"/>
        </w:rPr>
        <w:t xml:space="preserve"> (based on being those who “do the will of God”) that seems even to imply the rejection of Jesus’ birth family.</w:t>
      </w:r>
      <w:r w:rsidR="00D32856">
        <w:rPr>
          <w:rFonts w:ascii="Calibri" w:hAnsi="Calibri" w:cs="Calibri"/>
          <w:sz w:val="28"/>
          <w:szCs w:val="28"/>
          <w:lang w:val="en-IE"/>
        </w:rPr>
        <w:t xml:space="preserve"> </w:t>
      </w:r>
      <w:r w:rsidR="006837FC" w:rsidRPr="0001436E">
        <w:rPr>
          <w:rFonts w:ascii="Calibri" w:hAnsi="Calibri" w:cs="Calibri"/>
          <w:sz w:val="28"/>
          <w:szCs w:val="28"/>
          <w:lang w:val="en-IE"/>
        </w:rPr>
        <w:t xml:space="preserve">While all of these have merits, might they carry a danger – if not handled very </w:t>
      </w:r>
      <w:r w:rsidR="00BD769A" w:rsidRPr="0001436E">
        <w:rPr>
          <w:rFonts w:ascii="Calibri" w:hAnsi="Calibri" w:cs="Calibri"/>
          <w:sz w:val="28"/>
          <w:szCs w:val="28"/>
          <w:lang w:val="en-IE"/>
        </w:rPr>
        <w:t>skilfully</w:t>
      </w:r>
      <w:r w:rsidR="006837FC" w:rsidRPr="0001436E">
        <w:rPr>
          <w:rFonts w:ascii="Calibri" w:hAnsi="Calibri" w:cs="Calibri"/>
          <w:sz w:val="28"/>
          <w:szCs w:val="28"/>
          <w:lang w:val="en-IE"/>
        </w:rPr>
        <w:t xml:space="preserve"> - of elevating drama and hyperbole to a place where “Da Vinci Code religion” (Rubik Cube Theology?) becomes inevitable. By this I mean an approach that seeks to </w:t>
      </w:r>
      <w:r w:rsidR="0086260E" w:rsidRPr="0001436E">
        <w:rPr>
          <w:rFonts w:ascii="Calibri" w:hAnsi="Calibri" w:cs="Calibri"/>
          <w:sz w:val="28"/>
          <w:szCs w:val="28"/>
          <w:lang w:val="en-IE"/>
        </w:rPr>
        <w:t xml:space="preserve">decipher in image in ways that go beyond Mark’s intention or (more importantly?) that of </w:t>
      </w:r>
      <w:r w:rsidR="0086260E" w:rsidRPr="0001436E">
        <w:rPr>
          <w:rFonts w:ascii="Calibri" w:hAnsi="Calibri" w:cs="Calibri"/>
          <w:sz w:val="28"/>
          <w:szCs w:val="28"/>
          <w:lang w:val="en-IE"/>
        </w:rPr>
        <w:lastRenderedPageBreak/>
        <w:t>Jesus. Are there times to ‘leave well alone’ if we can’t be sure of handling faithfully?</w:t>
      </w:r>
      <w:r w:rsidR="00D32856">
        <w:rPr>
          <w:rFonts w:ascii="Calibri" w:hAnsi="Calibri" w:cs="Calibri"/>
          <w:sz w:val="28"/>
          <w:szCs w:val="28"/>
          <w:lang w:val="en-IE"/>
        </w:rPr>
        <w:t xml:space="preserve"> </w:t>
      </w:r>
      <w:r w:rsidR="0086260E" w:rsidRPr="0001436E">
        <w:rPr>
          <w:rFonts w:ascii="Calibri" w:hAnsi="Calibri" w:cs="Calibri"/>
          <w:sz w:val="28"/>
          <w:szCs w:val="28"/>
          <w:lang w:val="en-IE"/>
        </w:rPr>
        <w:t xml:space="preserve">In this instance, I felt moved to explore the dynamics of community and Jesus response/situation in each, in ways that I hope were sympathetic to Jesus human situation and to our lives too. Jesus </w:t>
      </w:r>
      <w:r w:rsidR="009A444B" w:rsidRPr="0001436E">
        <w:rPr>
          <w:rFonts w:ascii="Calibri" w:hAnsi="Calibri" w:cs="Calibri"/>
          <w:sz w:val="28"/>
          <w:szCs w:val="28"/>
          <w:lang w:val="en-IE"/>
        </w:rPr>
        <w:t>supported (and opposed) by (</w:t>
      </w:r>
      <w:proofErr w:type="spellStart"/>
      <w:r w:rsidR="009A444B" w:rsidRPr="0001436E">
        <w:rPr>
          <w:rFonts w:ascii="Calibri" w:hAnsi="Calibri" w:cs="Calibri"/>
          <w:sz w:val="28"/>
          <w:szCs w:val="28"/>
          <w:lang w:val="en-IE"/>
        </w:rPr>
        <w:t>i</w:t>
      </w:r>
      <w:proofErr w:type="spellEnd"/>
      <w:r w:rsidR="009A444B" w:rsidRPr="0001436E">
        <w:rPr>
          <w:rFonts w:ascii="Calibri" w:hAnsi="Calibri" w:cs="Calibri"/>
          <w:sz w:val="28"/>
          <w:szCs w:val="28"/>
          <w:lang w:val="en-IE"/>
        </w:rPr>
        <w:t>) his family, (ii) the wider community, the village and authorities beyond, and (iii) those the Master identified as his ‘new family’ (the ‘church in embryo’?)</w:t>
      </w:r>
      <w:r w:rsidR="00D32856">
        <w:rPr>
          <w:rFonts w:ascii="Calibri" w:hAnsi="Calibri" w:cs="Calibri"/>
          <w:sz w:val="28"/>
          <w:szCs w:val="28"/>
          <w:lang w:val="en-IE"/>
        </w:rPr>
        <w:t xml:space="preserve"> </w:t>
      </w:r>
      <w:r w:rsidR="009A444B" w:rsidRPr="0001436E">
        <w:rPr>
          <w:rFonts w:ascii="Calibri" w:hAnsi="Calibri" w:cs="Calibri"/>
          <w:sz w:val="28"/>
          <w:szCs w:val="28"/>
          <w:lang w:val="en-IE"/>
        </w:rPr>
        <w:t>Foregrounding community as a hermeneutical lens does result in other things falling out of focus, but may enable us to identify with Jesus in his humanity</w:t>
      </w:r>
      <w:r w:rsidR="00BD769A" w:rsidRPr="0001436E">
        <w:rPr>
          <w:rFonts w:ascii="Calibri" w:hAnsi="Calibri" w:cs="Calibri"/>
          <w:sz w:val="28"/>
          <w:szCs w:val="28"/>
          <w:lang w:val="en-IE"/>
        </w:rPr>
        <w:t>. It may also help us to ‘land’ somewhere useful: with a realistic appreciation of community and relationship as complicated complemented with a bolstered commitment to be a community of discipleship and support.</w:t>
      </w:r>
      <w:r w:rsidR="00D32856">
        <w:rPr>
          <w:rFonts w:ascii="Calibri" w:hAnsi="Calibri" w:cs="Calibri"/>
          <w:sz w:val="28"/>
          <w:szCs w:val="28"/>
          <w:lang w:val="en-IE"/>
        </w:rPr>
        <w:t xml:space="preserve"> </w:t>
      </w:r>
      <w:r w:rsidR="00BD769A" w:rsidRPr="0001436E">
        <w:rPr>
          <w:rFonts w:ascii="Calibri" w:hAnsi="Calibri" w:cs="Calibri"/>
          <w:sz w:val="28"/>
          <w:szCs w:val="28"/>
          <w:lang w:val="en-IE"/>
        </w:rPr>
        <w:t>The prayers and hymns attempt to bring in something of the Pentecost season with a foregrounding of the Holy Spirit’s ministry and concluding on an eschatological note with “The battle Hymn of the Republic”.</w:t>
      </w:r>
      <w:r w:rsidR="00D32856">
        <w:rPr>
          <w:rFonts w:ascii="Calibri" w:hAnsi="Calibri" w:cs="Calibri"/>
          <w:sz w:val="28"/>
          <w:szCs w:val="28"/>
          <w:lang w:val="en-IE"/>
        </w:rPr>
        <w:t xml:space="preserve">  </w:t>
      </w:r>
      <w:r w:rsidR="005D703E" w:rsidRPr="0001436E">
        <w:rPr>
          <w:rFonts w:ascii="Calibri" w:hAnsi="Calibri" w:cs="Calibri"/>
          <w:sz w:val="28"/>
          <w:szCs w:val="28"/>
          <w:lang w:val="en-IE"/>
        </w:rPr>
        <w:t>The preacher putting together this service doesn’t get the change to put in contextualising links and segues for hymns. But you can!</w:t>
      </w:r>
    </w:p>
    <w:p w14:paraId="0F38B4B2" w14:textId="77777777" w:rsidR="00D32856" w:rsidRDefault="00D32856" w:rsidP="0001436E">
      <w:pPr>
        <w:widowControl w:val="0"/>
        <w:shd w:val="clear" w:color="auto" w:fill="FFFFFF"/>
        <w:spacing w:after="0" w:line="240" w:lineRule="auto"/>
        <w:rPr>
          <w:rFonts w:ascii="Calibri" w:hAnsi="Calibri" w:cs="Calibri"/>
          <w:b/>
          <w:bCs/>
          <w:color w:val="000000" w:themeColor="text1"/>
          <w:sz w:val="28"/>
          <w:szCs w:val="28"/>
        </w:rPr>
      </w:pPr>
    </w:p>
    <w:p w14:paraId="60664BE1" w14:textId="65A893BD" w:rsidR="0001436E" w:rsidRPr="00D32856" w:rsidRDefault="0001436E" w:rsidP="0001436E">
      <w:pPr>
        <w:widowControl w:val="0"/>
        <w:shd w:val="clear" w:color="auto" w:fill="FFFFFF"/>
        <w:spacing w:after="0" w:line="240" w:lineRule="auto"/>
        <w:rPr>
          <w:rFonts w:ascii="Calibri" w:hAnsi="Calibri" w:cs="Calibri"/>
          <w:b/>
          <w:bCs/>
          <w:color w:val="0070C0"/>
          <w:sz w:val="32"/>
          <w:szCs w:val="32"/>
        </w:rPr>
      </w:pPr>
      <w:r w:rsidRPr="00D32856">
        <w:rPr>
          <w:rFonts w:ascii="Calibri" w:hAnsi="Calibri" w:cs="Calibri"/>
          <w:b/>
          <w:bCs/>
          <w:color w:val="0070C0"/>
          <w:sz w:val="32"/>
          <w:szCs w:val="32"/>
        </w:rPr>
        <w:t xml:space="preserve">Offertory </w:t>
      </w:r>
    </w:p>
    <w:p w14:paraId="4F79DAD8" w14:textId="77777777" w:rsidR="0001436E" w:rsidRPr="0001436E" w:rsidRDefault="0001436E" w:rsidP="0001436E">
      <w:pPr>
        <w:pStyle w:val="ListParagraph"/>
        <w:widowControl w:val="0"/>
        <w:spacing w:after="0" w:line="240" w:lineRule="auto"/>
        <w:rPr>
          <w:rFonts w:ascii="Calibri" w:eastAsia="Times New Roman" w:hAnsi="Calibri" w:cs="Calibri"/>
          <w:color w:val="000000" w:themeColor="text1"/>
          <w:sz w:val="28"/>
          <w:szCs w:val="28"/>
        </w:rPr>
      </w:pPr>
    </w:p>
    <w:p w14:paraId="33F607BC"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God has not withheld any good gift from us, </w:t>
      </w:r>
    </w:p>
    <w:p w14:paraId="33CA1036"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even God’s Son, Christ Jesus </w:t>
      </w:r>
    </w:p>
    <w:p w14:paraId="56245519"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and God’s own life in the Spirit. </w:t>
      </w:r>
    </w:p>
    <w:p w14:paraId="47963E54"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It is this Spirit that prompts us to response. </w:t>
      </w:r>
    </w:p>
    <w:p w14:paraId="1C5BB6BE"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In whatever pattern and by whatever means – </w:t>
      </w:r>
    </w:p>
    <w:p w14:paraId="5AD16D17"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at home, in church, in hospital or elsewhere – </w:t>
      </w:r>
    </w:p>
    <w:p w14:paraId="1CEFC127" w14:textId="77777777" w:rsidR="00D32856"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we dedicate ourselves and a portion of our means </w:t>
      </w:r>
    </w:p>
    <w:p w14:paraId="10CD5DB9" w14:textId="6E198741" w:rsidR="0001436E" w:rsidRPr="0001436E" w:rsidRDefault="0001436E" w:rsidP="00D32856">
      <w:pPr>
        <w:widowControl w:val="0"/>
        <w:spacing w:after="0" w:line="240" w:lineRule="auto"/>
        <w:ind w:firstLine="720"/>
        <w:jc w:val="both"/>
        <w:rPr>
          <w:rFonts w:ascii="Calibri" w:hAnsi="Calibri" w:cs="Calibri"/>
          <w:color w:val="000000" w:themeColor="text1"/>
          <w:sz w:val="28"/>
          <w:szCs w:val="28"/>
        </w:rPr>
      </w:pPr>
      <w:r w:rsidRPr="0001436E">
        <w:rPr>
          <w:rFonts w:ascii="Calibri" w:hAnsi="Calibri" w:cs="Calibri"/>
          <w:color w:val="000000" w:themeColor="text1"/>
          <w:sz w:val="28"/>
          <w:szCs w:val="28"/>
        </w:rPr>
        <w:t xml:space="preserve">for the signposting of God’s kingdom, through the fellowship of the </w:t>
      </w:r>
      <w:r w:rsidR="00D32856">
        <w:rPr>
          <w:rFonts w:ascii="Calibri" w:hAnsi="Calibri" w:cs="Calibri"/>
          <w:color w:val="000000" w:themeColor="text1"/>
          <w:sz w:val="28"/>
          <w:szCs w:val="28"/>
        </w:rPr>
        <w:t>C</w:t>
      </w:r>
      <w:r w:rsidRPr="0001436E">
        <w:rPr>
          <w:rFonts w:ascii="Calibri" w:hAnsi="Calibri" w:cs="Calibri"/>
          <w:color w:val="000000" w:themeColor="text1"/>
          <w:sz w:val="28"/>
          <w:szCs w:val="28"/>
        </w:rPr>
        <w:t>hurch.</w:t>
      </w:r>
    </w:p>
    <w:p w14:paraId="31914019" w14:textId="77777777" w:rsidR="0001436E" w:rsidRPr="0001436E" w:rsidRDefault="0001436E" w:rsidP="0001436E">
      <w:pPr>
        <w:pStyle w:val="ListParagraph"/>
        <w:widowControl w:val="0"/>
        <w:spacing w:after="0" w:line="240" w:lineRule="auto"/>
        <w:ind w:left="1440"/>
        <w:rPr>
          <w:rFonts w:ascii="Calibri" w:hAnsi="Calibri" w:cs="Calibri"/>
          <w:color w:val="000000" w:themeColor="text1"/>
          <w:sz w:val="28"/>
          <w:szCs w:val="28"/>
        </w:rPr>
      </w:pPr>
    </w:p>
    <w:p w14:paraId="2C54DA45" w14:textId="4177E6AB"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Accept our gifts, O God,</w:t>
      </w:r>
    </w:p>
    <w:p w14:paraId="4E466514"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and let what we have, and are, be used in your service. Amen.</w:t>
      </w:r>
    </w:p>
    <w:p w14:paraId="7DA08C33" w14:textId="77777777" w:rsidR="0001436E" w:rsidRPr="0001436E" w:rsidRDefault="0001436E" w:rsidP="0001436E">
      <w:pPr>
        <w:pStyle w:val="ListParagraph"/>
        <w:widowControl w:val="0"/>
        <w:spacing w:after="0" w:line="240" w:lineRule="auto"/>
        <w:ind w:firstLine="720"/>
        <w:rPr>
          <w:rFonts w:ascii="Calibri" w:hAnsi="Calibri" w:cs="Calibri"/>
          <w:color w:val="000000" w:themeColor="text1"/>
          <w:sz w:val="28"/>
          <w:szCs w:val="28"/>
        </w:rPr>
      </w:pPr>
    </w:p>
    <w:p w14:paraId="132F7BDD" w14:textId="77777777" w:rsidR="0001436E" w:rsidRPr="00D32856" w:rsidRDefault="0001436E" w:rsidP="0001436E">
      <w:pPr>
        <w:widowControl w:val="0"/>
        <w:shd w:val="clear" w:color="auto" w:fill="FFFFFF"/>
        <w:spacing w:after="0" w:line="240" w:lineRule="auto"/>
        <w:rPr>
          <w:rFonts w:ascii="Calibri" w:hAnsi="Calibri" w:cs="Calibri"/>
          <w:b/>
          <w:bCs/>
          <w:color w:val="0070C0"/>
          <w:sz w:val="32"/>
          <w:szCs w:val="32"/>
        </w:rPr>
      </w:pPr>
      <w:r w:rsidRPr="00D32856">
        <w:rPr>
          <w:rFonts w:ascii="Calibri" w:hAnsi="Calibri" w:cs="Calibri"/>
          <w:b/>
          <w:bCs/>
          <w:color w:val="0070C0"/>
          <w:sz w:val="32"/>
          <w:szCs w:val="32"/>
        </w:rPr>
        <w:t xml:space="preserve">Prayers of Intercession </w:t>
      </w:r>
    </w:p>
    <w:p w14:paraId="1FAF8004" w14:textId="77777777" w:rsidR="0001436E" w:rsidRPr="0001436E" w:rsidRDefault="0001436E" w:rsidP="0001436E">
      <w:pPr>
        <w:pStyle w:val="ListParagraph"/>
        <w:widowControl w:val="0"/>
        <w:spacing w:after="0" w:line="240" w:lineRule="auto"/>
        <w:rPr>
          <w:rFonts w:ascii="Calibri" w:eastAsia="Times New Roman" w:hAnsi="Calibri" w:cs="Calibri"/>
          <w:color w:val="000000" w:themeColor="text1"/>
          <w:sz w:val="28"/>
          <w:szCs w:val="28"/>
        </w:rPr>
      </w:pPr>
    </w:p>
    <w:p w14:paraId="2ACECBCE"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The Spirit is restless.</w:t>
      </w:r>
    </w:p>
    <w:p w14:paraId="5A6D7A12"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The Spirit prompts and enlivens.</w:t>
      </w:r>
    </w:p>
    <w:p w14:paraId="34F0F562"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The Spirit sustains those who struggle against darkness in all its forms.</w:t>
      </w:r>
    </w:p>
    <w:p w14:paraId="1B027936"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We pray for those who are ill in mind or body, </w:t>
      </w:r>
    </w:p>
    <w:p w14:paraId="48F0C078"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and for those who care for them.</w:t>
      </w:r>
    </w:p>
    <w:p w14:paraId="571489BE"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We pray for those who speak unwelcome truths </w:t>
      </w:r>
    </w:p>
    <w:p w14:paraId="49F5292C"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and are maligned, imprisoned, </w:t>
      </w:r>
      <w:proofErr w:type="gramStart"/>
      <w:r w:rsidRPr="0001436E">
        <w:rPr>
          <w:rFonts w:ascii="Calibri" w:hAnsi="Calibri" w:cs="Calibri"/>
          <w:color w:val="000000" w:themeColor="text1"/>
          <w:sz w:val="28"/>
          <w:szCs w:val="28"/>
        </w:rPr>
        <w:t>attacked</w:t>
      </w:r>
      <w:proofErr w:type="gramEnd"/>
      <w:r w:rsidRPr="0001436E">
        <w:rPr>
          <w:rFonts w:ascii="Calibri" w:hAnsi="Calibri" w:cs="Calibri"/>
          <w:color w:val="000000" w:themeColor="text1"/>
          <w:sz w:val="28"/>
          <w:szCs w:val="28"/>
        </w:rPr>
        <w:t xml:space="preserve"> and murdered.</w:t>
      </w:r>
    </w:p>
    <w:p w14:paraId="5D394D15"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We pray for our lives in community, may it bring life and wholeness,</w:t>
      </w:r>
    </w:p>
    <w:p w14:paraId="439EB9C1" w14:textId="33AE9E91"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healing and hope</w:t>
      </w:r>
      <w:r w:rsidR="00D32856">
        <w:rPr>
          <w:rFonts w:ascii="Calibri" w:hAnsi="Calibri" w:cs="Calibri"/>
          <w:color w:val="000000" w:themeColor="text1"/>
          <w:sz w:val="28"/>
          <w:szCs w:val="28"/>
        </w:rPr>
        <w:t xml:space="preserve"> </w:t>
      </w:r>
      <w:r w:rsidRPr="0001436E">
        <w:rPr>
          <w:rFonts w:ascii="Calibri" w:hAnsi="Calibri" w:cs="Calibri"/>
          <w:color w:val="000000" w:themeColor="text1"/>
          <w:sz w:val="28"/>
          <w:szCs w:val="28"/>
        </w:rPr>
        <w:t xml:space="preserve">in place of control, </w:t>
      </w:r>
      <w:proofErr w:type="gramStart"/>
      <w:r w:rsidRPr="0001436E">
        <w:rPr>
          <w:rFonts w:ascii="Calibri" w:hAnsi="Calibri" w:cs="Calibri"/>
          <w:color w:val="000000" w:themeColor="text1"/>
          <w:sz w:val="28"/>
          <w:szCs w:val="28"/>
        </w:rPr>
        <w:t>suspicion</w:t>
      </w:r>
      <w:proofErr w:type="gramEnd"/>
      <w:r w:rsidRPr="0001436E">
        <w:rPr>
          <w:rFonts w:ascii="Calibri" w:hAnsi="Calibri" w:cs="Calibri"/>
          <w:color w:val="000000" w:themeColor="text1"/>
          <w:sz w:val="28"/>
          <w:szCs w:val="28"/>
        </w:rPr>
        <w:t xml:space="preserve"> and fear.</w:t>
      </w:r>
    </w:p>
    <w:p w14:paraId="3B490B70"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Let us be true family to each other, </w:t>
      </w:r>
    </w:p>
    <w:p w14:paraId="7C4897DB"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abandoning what is counterfeit and incomplete.</w:t>
      </w:r>
    </w:p>
    <w:p w14:paraId="07F6BA67"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We pray for ourselves, may we be attuned to the mind of Christ,</w:t>
      </w:r>
    </w:p>
    <w:p w14:paraId="1F59AF0D"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and find </w:t>
      </w:r>
      <w:proofErr w:type="gramStart"/>
      <w:r w:rsidRPr="0001436E">
        <w:rPr>
          <w:rFonts w:ascii="Calibri" w:hAnsi="Calibri" w:cs="Calibri"/>
          <w:color w:val="000000" w:themeColor="text1"/>
          <w:sz w:val="28"/>
          <w:szCs w:val="28"/>
        </w:rPr>
        <w:t>ourselves</w:t>
      </w:r>
      <w:proofErr w:type="gramEnd"/>
      <w:r w:rsidRPr="0001436E">
        <w:rPr>
          <w:rFonts w:ascii="Calibri" w:hAnsi="Calibri" w:cs="Calibri"/>
          <w:color w:val="000000" w:themeColor="text1"/>
          <w:sz w:val="28"/>
          <w:szCs w:val="28"/>
        </w:rPr>
        <w:t xml:space="preserve"> counted among his true family.</w:t>
      </w:r>
    </w:p>
    <w:p w14:paraId="4E9D50F3"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May each one achieve the measure of authentic personhood </w:t>
      </w:r>
    </w:p>
    <w:p w14:paraId="04376235"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lastRenderedPageBreak/>
        <w:t>they have been created for.</w:t>
      </w:r>
    </w:p>
    <w:p w14:paraId="5BBF3C41" w14:textId="77777777" w:rsidR="0001436E" w:rsidRPr="0001436E" w:rsidRDefault="0001436E" w:rsidP="0001436E">
      <w:pPr>
        <w:widowControl w:val="0"/>
        <w:spacing w:after="0" w:line="240" w:lineRule="auto"/>
        <w:rPr>
          <w:rFonts w:ascii="Calibri" w:hAnsi="Calibri" w:cs="Calibri"/>
          <w:color w:val="000000" w:themeColor="text1"/>
          <w:sz w:val="28"/>
          <w:szCs w:val="28"/>
        </w:rPr>
      </w:pPr>
    </w:p>
    <w:p w14:paraId="77F59C4E"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And for our world, where the kingdom story of hope that was in Christ Jesus </w:t>
      </w:r>
    </w:p>
    <w:p w14:paraId="0459D606"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is often assailed and obscured, misdirected and stunted, but is never overcome. </w:t>
      </w:r>
    </w:p>
    <w:p w14:paraId="5E0E1A47"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Let us be among those who have caught this kingdom vision. </w:t>
      </w:r>
    </w:p>
    <w:p w14:paraId="16D65328"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And let those in whom this hope lives be stronger day by day and year by year </w:t>
      </w:r>
    </w:p>
    <w:p w14:paraId="4FB1FDCD"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than all that stands against. </w:t>
      </w:r>
    </w:p>
    <w:p w14:paraId="2F695A81"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Let the judgement of righteousness, </w:t>
      </w:r>
    </w:p>
    <w:p w14:paraId="5FD6D91A"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with peace and mercy, </w:t>
      </w:r>
    </w:p>
    <w:p w14:paraId="32BFB6EF"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fall upon all who do evil and wage wars of injustice. </w:t>
      </w:r>
    </w:p>
    <w:p w14:paraId="5D0020F3"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Let powers and principalities and structures </w:t>
      </w:r>
    </w:p>
    <w:p w14:paraId="4D62AF8C"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that make the lives of a few comfortable at cost to the many, </w:t>
      </w:r>
    </w:p>
    <w:p w14:paraId="2A479352" w14:textId="77777777" w:rsidR="00D32856"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let them be cast down. </w:t>
      </w:r>
    </w:p>
    <w:p w14:paraId="527781DF" w14:textId="5DF56599"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Let truth march on… and on… and on… Amen.</w:t>
      </w:r>
    </w:p>
    <w:p w14:paraId="5B1E6A5E" w14:textId="77777777" w:rsidR="0001436E" w:rsidRPr="0001436E" w:rsidRDefault="0001436E" w:rsidP="0001436E">
      <w:pPr>
        <w:widowControl w:val="0"/>
        <w:spacing w:after="0" w:line="240" w:lineRule="auto"/>
        <w:rPr>
          <w:rFonts w:ascii="Calibri" w:hAnsi="Calibri" w:cs="Calibri"/>
          <w:color w:val="000000" w:themeColor="text1"/>
          <w:sz w:val="28"/>
          <w:szCs w:val="28"/>
        </w:rPr>
      </w:pPr>
    </w:p>
    <w:p w14:paraId="3288FACE" w14:textId="77777777" w:rsidR="0001436E" w:rsidRPr="00D32856" w:rsidRDefault="0001436E" w:rsidP="0001436E">
      <w:pPr>
        <w:widowControl w:val="0"/>
        <w:spacing w:after="0" w:line="240" w:lineRule="auto"/>
        <w:rPr>
          <w:rFonts w:ascii="Calibri" w:hAnsi="Calibri" w:cs="Calibri"/>
          <w:b/>
          <w:bCs/>
          <w:color w:val="0070C0"/>
          <w:sz w:val="32"/>
          <w:szCs w:val="32"/>
        </w:rPr>
      </w:pPr>
      <w:r w:rsidRPr="00D32856">
        <w:rPr>
          <w:rFonts w:ascii="Calibri" w:hAnsi="Calibri" w:cs="Calibri"/>
          <w:b/>
          <w:bCs/>
          <w:color w:val="0070C0"/>
          <w:sz w:val="32"/>
          <w:szCs w:val="32"/>
        </w:rPr>
        <w:t xml:space="preserve">Blessing </w:t>
      </w:r>
    </w:p>
    <w:p w14:paraId="4C0A7612" w14:textId="77777777" w:rsidR="0001436E" w:rsidRPr="0001436E" w:rsidRDefault="0001436E" w:rsidP="0001436E">
      <w:pPr>
        <w:widowControl w:val="0"/>
        <w:spacing w:after="0" w:line="240" w:lineRule="auto"/>
        <w:rPr>
          <w:rFonts w:ascii="Calibri" w:hAnsi="Calibri" w:cs="Calibri"/>
          <w:color w:val="000000" w:themeColor="text1"/>
          <w:sz w:val="28"/>
          <w:szCs w:val="28"/>
        </w:rPr>
      </w:pPr>
    </w:p>
    <w:p w14:paraId="48606415"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May God bless you in your homes, in your church and at school, </w:t>
      </w:r>
    </w:p>
    <w:p w14:paraId="34EC67C6"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at work and at rest, in recreation and service.</w:t>
      </w:r>
    </w:p>
    <w:p w14:paraId="6C55F137"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May Christ be at the centre of your gathering, in intimacy and ease,</w:t>
      </w:r>
    </w:p>
    <w:p w14:paraId="3813C677"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with challenge and purpose and comfort.</w:t>
      </w:r>
    </w:p>
    <w:p w14:paraId="69B183E4"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May the Spirit enliven and encourage you,</w:t>
      </w:r>
    </w:p>
    <w:p w14:paraId="5A1DB8AA"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giving wisdom in all the decisions of life,</w:t>
      </w:r>
    </w:p>
    <w:p w14:paraId="41422EBE"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 xml:space="preserve">great and small, </w:t>
      </w:r>
      <w:proofErr w:type="gramStart"/>
      <w:r w:rsidRPr="0001436E">
        <w:rPr>
          <w:rFonts w:ascii="Calibri" w:hAnsi="Calibri" w:cs="Calibri"/>
          <w:color w:val="000000" w:themeColor="text1"/>
          <w:sz w:val="28"/>
          <w:szCs w:val="28"/>
        </w:rPr>
        <w:t>mundane</w:t>
      </w:r>
      <w:proofErr w:type="gramEnd"/>
      <w:r w:rsidRPr="0001436E">
        <w:rPr>
          <w:rFonts w:ascii="Calibri" w:hAnsi="Calibri" w:cs="Calibri"/>
          <w:color w:val="000000" w:themeColor="text1"/>
          <w:sz w:val="28"/>
          <w:szCs w:val="28"/>
        </w:rPr>
        <w:t xml:space="preserve"> and difficult,</w:t>
      </w:r>
    </w:p>
    <w:p w14:paraId="230818D3"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so that you may be counted in the family of disciples.</w:t>
      </w:r>
    </w:p>
    <w:p w14:paraId="08AD1C6A" w14:textId="77777777"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And the blessing of God, be upon you and remain with you,</w:t>
      </w:r>
    </w:p>
    <w:p w14:paraId="0A56548A" w14:textId="7427C61A" w:rsidR="0001436E" w:rsidRPr="0001436E" w:rsidRDefault="0001436E" w:rsidP="00D32856">
      <w:pPr>
        <w:widowControl w:val="0"/>
        <w:spacing w:after="0" w:line="240" w:lineRule="auto"/>
        <w:ind w:firstLine="720"/>
        <w:rPr>
          <w:rFonts w:ascii="Calibri" w:hAnsi="Calibri" w:cs="Calibri"/>
          <w:color w:val="000000" w:themeColor="text1"/>
          <w:sz w:val="28"/>
          <w:szCs w:val="28"/>
        </w:rPr>
      </w:pPr>
      <w:r w:rsidRPr="0001436E">
        <w:rPr>
          <w:rFonts w:ascii="Calibri" w:hAnsi="Calibri" w:cs="Calibri"/>
          <w:color w:val="000000" w:themeColor="text1"/>
          <w:sz w:val="28"/>
          <w:szCs w:val="28"/>
        </w:rPr>
        <w:t>today and for every day to come. Amen</w:t>
      </w:r>
    </w:p>
    <w:p w14:paraId="4DBE364E" w14:textId="77777777" w:rsidR="0001436E" w:rsidRPr="0001436E" w:rsidRDefault="0001436E" w:rsidP="0001436E">
      <w:pPr>
        <w:widowControl w:val="0"/>
        <w:shd w:val="clear" w:color="auto" w:fill="FFFFFF"/>
        <w:spacing w:after="0" w:line="240" w:lineRule="auto"/>
        <w:rPr>
          <w:rFonts w:ascii="Calibri" w:hAnsi="Calibri" w:cs="Calibri"/>
          <w:color w:val="000000" w:themeColor="text1"/>
          <w:sz w:val="28"/>
          <w:szCs w:val="28"/>
        </w:rPr>
      </w:pPr>
    </w:p>
    <w:p w14:paraId="18DB023F" w14:textId="77777777" w:rsidR="00D32856" w:rsidRDefault="00D32856" w:rsidP="0001436E">
      <w:pPr>
        <w:widowControl w:val="0"/>
        <w:spacing w:after="0" w:line="240" w:lineRule="auto"/>
        <w:rPr>
          <w:rFonts w:ascii="Calibri" w:hAnsi="Calibri" w:cs="Calibri"/>
          <w:sz w:val="28"/>
          <w:szCs w:val="28"/>
          <w:lang w:val="en-IE"/>
        </w:rPr>
      </w:pPr>
    </w:p>
    <w:tbl>
      <w:tblPr>
        <w:tblStyle w:val="TableGrid"/>
        <w:tblW w:w="0" w:type="auto"/>
        <w:tblLook w:val="04A0" w:firstRow="1" w:lastRow="0" w:firstColumn="1" w:lastColumn="0" w:noHBand="0" w:noVBand="1"/>
      </w:tblPr>
      <w:tblGrid>
        <w:gridCol w:w="7366"/>
        <w:gridCol w:w="709"/>
        <w:gridCol w:w="851"/>
        <w:gridCol w:w="850"/>
        <w:gridCol w:w="986"/>
      </w:tblGrid>
      <w:tr w:rsidR="00A2194B" w14:paraId="54C58523" w14:textId="77777777" w:rsidTr="00656B71">
        <w:tc>
          <w:tcPr>
            <w:tcW w:w="10762" w:type="dxa"/>
            <w:gridSpan w:val="5"/>
          </w:tcPr>
          <w:p w14:paraId="3C09887A" w14:textId="66CA11DD" w:rsidR="00A2194B" w:rsidRDefault="00A2194B" w:rsidP="008241A0">
            <w:pPr>
              <w:widowControl w:val="0"/>
              <w:jc w:val="center"/>
              <w:rPr>
                <w:rFonts w:ascii="Calibri" w:hAnsi="Calibri" w:cs="Calibri"/>
                <w:sz w:val="28"/>
                <w:szCs w:val="28"/>
                <w:lang w:val="en-IE"/>
              </w:rPr>
            </w:pPr>
            <w:r>
              <w:rPr>
                <w:rFonts w:ascii="Calibri" w:hAnsi="Calibri" w:cs="Calibri"/>
                <w:sz w:val="28"/>
                <w:szCs w:val="28"/>
                <w:lang w:val="en-IE"/>
              </w:rPr>
              <w:t>Hymn Suggestions</w:t>
            </w:r>
          </w:p>
        </w:tc>
      </w:tr>
      <w:tr w:rsidR="00A2194B" w14:paraId="303D8BE7" w14:textId="77777777" w:rsidTr="00A2194B">
        <w:tc>
          <w:tcPr>
            <w:tcW w:w="7366" w:type="dxa"/>
          </w:tcPr>
          <w:p w14:paraId="3891813B" w14:textId="77777777" w:rsidR="00A2194B" w:rsidRDefault="00A2194B" w:rsidP="0001436E">
            <w:pPr>
              <w:widowControl w:val="0"/>
              <w:rPr>
                <w:rFonts w:ascii="Calibri" w:hAnsi="Calibri" w:cs="Calibri"/>
                <w:sz w:val="28"/>
                <w:szCs w:val="28"/>
                <w:lang w:val="en-IE"/>
              </w:rPr>
            </w:pPr>
          </w:p>
        </w:tc>
        <w:tc>
          <w:tcPr>
            <w:tcW w:w="709" w:type="dxa"/>
          </w:tcPr>
          <w:p w14:paraId="41179564" w14:textId="60C602EA" w:rsidR="00A2194B" w:rsidRDefault="00A2194B" w:rsidP="0001436E">
            <w:pPr>
              <w:widowControl w:val="0"/>
              <w:rPr>
                <w:rFonts w:ascii="Calibri" w:hAnsi="Calibri" w:cs="Calibri"/>
                <w:sz w:val="28"/>
                <w:szCs w:val="28"/>
                <w:lang w:val="en-IE"/>
              </w:rPr>
            </w:pPr>
            <w:r>
              <w:rPr>
                <w:rFonts w:ascii="Calibri" w:hAnsi="Calibri" w:cs="Calibri"/>
                <w:sz w:val="28"/>
                <w:szCs w:val="28"/>
                <w:lang w:val="en-IE"/>
              </w:rPr>
              <w:t>RS</w:t>
            </w:r>
          </w:p>
        </w:tc>
        <w:tc>
          <w:tcPr>
            <w:tcW w:w="851" w:type="dxa"/>
          </w:tcPr>
          <w:p w14:paraId="40CAF8D1" w14:textId="4688864B" w:rsidR="00A2194B" w:rsidRDefault="00A2194B" w:rsidP="0001436E">
            <w:pPr>
              <w:widowControl w:val="0"/>
              <w:rPr>
                <w:rFonts w:ascii="Calibri" w:hAnsi="Calibri" w:cs="Calibri"/>
                <w:sz w:val="28"/>
                <w:szCs w:val="28"/>
                <w:lang w:val="en-IE"/>
              </w:rPr>
            </w:pPr>
            <w:r>
              <w:rPr>
                <w:rFonts w:ascii="Calibri" w:hAnsi="Calibri" w:cs="Calibri"/>
                <w:sz w:val="28"/>
                <w:szCs w:val="28"/>
                <w:lang w:val="en-IE"/>
              </w:rPr>
              <w:t>CH4</w:t>
            </w:r>
          </w:p>
        </w:tc>
        <w:tc>
          <w:tcPr>
            <w:tcW w:w="850" w:type="dxa"/>
          </w:tcPr>
          <w:p w14:paraId="45B83B73" w14:textId="711C2906" w:rsidR="00A2194B" w:rsidRDefault="00A2194B" w:rsidP="0001436E">
            <w:pPr>
              <w:widowControl w:val="0"/>
              <w:rPr>
                <w:rFonts w:ascii="Calibri" w:hAnsi="Calibri" w:cs="Calibri"/>
                <w:sz w:val="28"/>
                <w:szCs w:val="28"/>
                <w:lang w:val="en-IE"/>
              </w:rPr>
            </w:pPr>
            <w:proofErr w:type="spellStart"/>
            <w:r>
              <w:rPr>
                <w:rFonts w:ascii="Calibri" w:hAnsi="Calibri" w:cs="Calibri"/>
                <w:sz w:val="28"/>
                <w:szCs w:val="28"/>
                <w:lang w:val="en-IE"/>
              </w:rPr>
              <w:t>StF</w:t>
            </w:r>
            <w:proofErr w:type="spellEnd"/>
          </w:p>
        </w:tc>
        <w:tc>
          <w:tcPr>
            <w:tcW w:w="986" w:type="dxa"/>
          </w:tcPr>
          <w:p w14:paraId="47CD763B" w14:textId="30093C36" w:rsidR="00A2194B" w:rsidRDefault="00A2194B" w:rsidP="0001436E">
            <w:pPr>
              <w:widowControl w:val="0"/>
              <w:rPr>
                <w:rFonts w:ascii="Calibri" w:hAnsi="Calibri" w:cs="Calibri"/>
                <w:sz w:val="28"/>
                <w:szCs w:val="28"/>
                <w:lang w:val="en-IE"/>
              </w:rPr>
            </w:pPr>
            <w:r>
              <w:rPr>
                <w:rFonts w:ascii="Calibri" w:hAnsi="Calibri" w:cs="Calibri"/>
                <w:sz w:val="28"/>
                <w:szCs w:val="28"/>
                <w:lang w:val="en-IE"/>
              </w:rPr>
              <w:t>MP</w:t>
            </w:r>
          </w:p>
        </w:tc>
      </w:tr>
      <w:tr w:rsidR="00A2194B" w14:paraId="7AF71F21" w14:textId="77777777" w:rsidTr="00A2194B">
        <w:tc>
          <w:tcPr>
            <w:tcW w:w="7366" w:type="dxa"/>
          </w:tcPr>
          <w:p w14:paraId="442CE7EC" w14:textId="0DC339A4" w:rsidR="00A2194B" w:rsidRDefault="00A2194B" w:rsidP="0001436E">
            <w:pPr>
              <w:widowControl w:val="0"/>
              <w:rPr>
                <w:rFonts w:ascii="Calibri" w:hAnsi="Calibri" w:cs="Calibri"/>
                <w:sz w:val="28"/>
                <w:szCs w:val="28"/>
                <w:lang w:val="en-IE"/>
              </w:rPr>
            </w:pPr>
            <w:r w:rsidRPr="00A2194B">
              <w:rPr>
                <w:rFonts w:ascii="Calibri" w:hAnsi="Calibri" w:cs="Calibri"/>
                <w:color w:val="000000"/>
                <w:sz w:val="28"/>
                <w:szCs w:val="28"/>
              </w:rPr>
              <w:t>At the dawning of creation</w:t>
            </w:r>
          </w:p>
        </w:tc>
        <w:tc>
          <w:tcPr>
            <w:tcW w:w="709" w:type="dxa"/>
          </w:tcPr>
          <w:p w14:paraId="09CA1BC2" w14:textId="1F4F5FC3" w:rsidR="00A2194B" w:rsidRDefault="00A2194B" w:rsidP="0001436E">
            <w:pPr>
              <w:widowControl w:val="0"/>
              <w:rPr>
                <w:rFonts w:ascii="Calibri" w:hAnsi="Calibri" w:cs="Calibri"/>
                <w:sz w:val="28"/>
                <w:szCs w:val="28"/>
                <w:lang w:val="en-IE"/>
              </w:rPr>
            </w:pPr>
            <w:r w:rsidRPr="00A2194B">
              <w:rPr>
                <w:rFonts w:ascii="Calibri" w:hAnsi="Calibri" w:cs="Calibri"/>
                <w:color w:val="000000"/>
                <w:sz w:val="28"/>
                <w:szCs w:val="28"/>
              </w:rPr>
              <w:t>424</w:t>
            </w:r>
          </w:p>
        </w:tc>
        <w:tc>
          <w:tcPr>
            <w:tcW w:w="851" w:type="dxa"/>
          </w:tcPr>
          <w:p w14:paraId="29979ED8" w14:textId="77777777" w:rsidR="00A2194B" w:rsidRDefault="00A2194B" w:rsidP="0001436E">
            <w:pPr>
              <w:widowControl w:val="0"/>
              <w:rPr>
                <w:rFonts w:ascii="Calibri" w:hAnsi="Calibri" w:cs="Calibri"/>
                <w:sz w:val="28"/>
                <w:szCs w:val="28"/>
                <w:lang w:val="en-IE"/>
              </w:rPr>
            </w:pPr>
          </w:p>
        </w:tc>
        <w:tc>
          <w:tcPr>
            <w:tcW w:w="850" w:type="dxa"/>
          </w:tcPr>
          <w:p w14:paraId="38B5953E" w14:textId="77777777" w:rsidR="00A2194B" w:rsidRDefault="00A2194B" w:rsidP="0001436E">
            <w:pPr>
              <w:widowControl w:val="0"/>
              <w:rPr>
                <w:rFonts w:ascii="Calibri" w:hAnsi="Calibri" w:cs="Calibri"/>
                <w:sz w:val="28"/>
                <w:szCs w:val="28"/>
                <w:lang w:val="en-IE"/>
              </w:rPr>
            </w:pPr>
          </w:p>
        </w:tc>
        <w:tc>
          <w:tcPr>
            <w:tcW w:w="986" w:type="dxa"/>
          </w:tcPr>
          <w:p w14:paraId="292B3E05" w14:textId="77777777" w:rsidR="00A2194B" w:rsidRDefault="00A2194B" w:rsidP="0001436E">
            <w:pPr>
              <w:widowControl w:val="0"/>
              <w:rPr>
                <w:rFonts w:ascii="Calibri" w:hAnsi="Calibri" w:cs="Calibri"/>
                <w:sz w:val="28"/>
                <w:szCs w:val="28"/>
                <w:lang w:val="en-IE"/>
              </w:rPr>
            </w:pPr>
          </w:p>
        </w:tc>
      </w:tr>
      <w:tr w:rsidR="00A2194B" w14:paraId="76518624" w14:textId="77777777" w:rsidTr="00A2194B">
        <w:tc>
          <w:tcPr>
            <w:tcW w:w="7366" w:type="dxa"/>
          </w:tcPr>
          <w:p w14:paraId="7572229B" w14:textId="54AD4ADC" w:rsidR="00A2194B" w:rsidRDefault="00A2194B" w:rsidP="0001436E">
            <w:pPr>
              <w:widowControl w:val="0"/>
              <w:rPr>
                <w:rFonts w:ascii="Calibri" w:hAnsi="Calibri" w:cs="Calibri"/>
                <w:sz w:val="28"/>
                <w:szCs w:val="28"/>
                <w:lang w:val="en-IE"/>
              </w:rPr>
            </w:pPr>
            <w:r>
              <w:rPr>
                <w:rFonts w:ascii="Calibri" w:hAnsi="Calibri" w:cs="Calibri"/>
                <w:sz w:val="28"/>
                <w:szCs w:val="28"/>
                <w:lang w:val="en-IE"/>
              </w:rPr>
              <w:t>Before the World Began</w:t>
            </w:r>
          </w:p>
        </w:tc>
        <w:tc>
          <w:tcPr>
            <w:tcW w:w="709" w:type="dxa"/>
          </w:tcPr>
          <w:p w14:paraId="36A68A9F" w14:textId="77777777" w:rsidR="00A2194B" w:rsidRDefault="00A2194B" w:rsidP="0001436E">
            <w:pPr>
              <w:widowControl w:val="0"/>
              <w:rPr>
                <w:rFonts w:ascii="Calibri" w:hAnsi="Calibri" w:cs="Calibri"/>
                <w:sz w:val="28"/>
                <w:szCs w:val="28"/>
                <w:lang w:val="en-IE"/>
              </w:rPr>
            </w:pPr>
          </w:p>
        </w:tc>
        <w:tc>
          <w:tcPr>
            <w:tcW w:w="851" w:type="dxa"/>
          </w:tcPr>
          <w:p w14:paraId="2E20C869" w14:textId="14A0CC75" w:rsidR="00A2194B" w:rsidRDefault="009571DE" w:rsidP="0001436E">
            <w:pPr>
              <w:widowControl w:val="0"/>
              <w:rPr>
                <w:rFonts w:ascii="Calibri" w:hAnsi="Calibri" w:cs="Calibri"/>
                <w:sz w:val="28"/>
                <w:szCs w:val="28"/>
                <w:lang w:val="en-IE"/>
              </w:rPr>
            </w:pPr>
            <w:r>
              <w:rPr>
                <w:rFonts w:ascii="Calibri" w:hAnsi="Calibri" w:cs="Calibri"/>
                <w:sz w:val="28"/>
                <w:szCs w:val="28"/>
                <w:lang w:val="en-IE"/>
              </w:rPr>
              <w:t>317</w:t>
            </w:r>
          </w:p>
        </w:tc>
        <w:tc>
          <w:tcPr>
            <w:tcW w:w="850" w:type="dxa"/>
          </w:tcPr>
          <w:p w14:paraId="3AB52508" w14:textId="2CFA52B1" w:rsidR="00A2194B" w:rsidRDefault="009571DE" w:rsidP="0001436E">
            <w:pPr>
              <w:widowControl w:val="0"/>
              <w:rPr>
                <w:rFonts w:ascii="Calibri" w:hAnsi="Calibri" w:cs="Calibri"/>
                <w:sz w:val="28"/>
                <w:szCs w:val="28"/>
                <w:lang w:val="en-IE"/>
              </w:rPr>
            </w:pPr>
            <w:r>
              <w:rPr>
                <w:rFonts w:ascii="Calibri" w:hAnsi="Calibri" w:cs="Calibri"/>
                <w:sz w:val="28"/>
                <w:szCs w:val="28"/>
                <w:lang w:val="en-IE"/>
              </w:rPr>
              <w:t>101</w:t>
            </w:r>
          </w:p>
        </w:tc>
        <w:tc>
          <w:tcPr>
            <w:tcW w:w="986" w:type="dxa"/>
          </w:tcPr>
          <w:p w14:paraId="525A8949" w14:textId="77777777" w:rsidR="00A2194B" w:rsidRDefault="00A2194B" w:rsidP="0001436E">
            <w:pPr>
              <w:widowControl w:val="0"/>
              <w:rPr>
                <w:rFonts w:ascii="Calibri" w:hAnsi="Calibri" w:cs="Calibri"/>
                <w:sz w:val="28"/>
                <w:szCs w:val="28"/>
                <w:lang w:val="en-IE"/>
              </w:rPr>
            </w:pPr>
          </w:p>
        </w:tc>
      </w:tr>
      <w:tr w:rsidR="009571DE" w14:paraId="072EAF16" w14:textId="77777777" w:rsidTr="00A2194B">
        <w:tc>
          <w:tcPr>
            <w:tcW w:w="7366" w:type="dxa"/>
          </w:tcPr>
          <w:p w14:paraId="3F68D8BA" w14:textId="1921EC53" w:rsidR="009571DE" w:rsidRDefault="009571DE" w:rsidP="0001436E">
            <w:pPr>
              <w:widowControl w:val="0"/>
              <w:rPr>
                <w:rFonts w:ascii="Calibri" w:hAnsi="Calibri" w:cs="Calibri"/>
                <w:sz w:val="28"/>
                <w:szCs w:val="28"/>
                <w:lang w:val="en-IE"/>
              </w:rPr>
            </w:pPr>
            <w:r>
              <w:rPr>
                <w:rFonts w:ascii="Calibri" w:hAnsi="Calibri" w:cs="Calibri"/>
                <w:sz w:val="28"/>
                <w:szCs w:val="28"/>
                <w:lang w:val="en-IE"/>
              </w:rPr>
              <w:t>Of the Father’s Love Begotten</w:t>
            </w:r>
          </w:p>
        </w:tc>
        <w:tc>
          <w:tcPr>
            <w:tcW w:w="709" w:type="dxa"/>
          </w:tcPr>
          <w:p w14:paraId="344F2798" w14:textId="12F79EA8" w:rsidR="009571DE" w:rsidRDefault="009571DE" w:rsidP="0001436E">
            <w:pPr>
              <w:widowControl w:val="0"/>
              <w:rPr>
                <w:rFonts w:ascii="Calibri" w:hAnsi="Calibri" w:cs="Calibri"/>
                <w:sz w:val="28"/>
                <w:szCs w:val="28"/>
                <w:lang w:val="en-IE"/>
              </w:rPr>
            </w:pPr>
            <w:r>
              <w:rPr>
                <w:rFonts w:ascii="Calibri" w:hAnsi="Calibri" w:cs="Calibri"/>
                <w:sz w:val="28"/>
                <w:szCs w:val="28"/>
                <w:lang w:val="en-IE"/>
              </w:rPr>
              <w:t>181</w:t>
            </w:r>
          </w:p>
        </w:tc>
        <w:tc>
          <w:tcPr>
            <w:tcW w:w="851" w:type="dxa"/>
          </w:tcPr>
          <w:p w14:paraId="5BAECBC2" w14:textId="2FDAB0C0" w:rsidR="009571DE" w:rsidRDefault="009571DE" w:rsidP="0001436E">
            <w:pPr>
              <w:widowControl w:val="0"/>
              <w:rPr>
                <w:rFonts w:ascii="Calibri" w:hAnsi="Calibri" w:cs="Calibri"/>
                <w:sz w:val="28"/>
                <w:szCs w:val="28"/>
                <w:lang w:val="en-IE"/>
              </w:rPr>
            </w:pPr>
            <w:r>
              <w:rPr>
                <w:rFonts w:ascii="Calibri" w:hAnsi="Calibri" w:cs="Calibri"/>
                <w:sz w:val="28"/>
                <w:szCs w:val="28"/>
                <w:lang w:val="en-IE"/>
              </w:rPr>
              <w:t>319</w:t>
            </w:r>
          </w:p>
        </w:tc>
        <w:tc>
          <w:tcPr>
            <w:tcW w:w="850" w:type="dxa"/>
          </w:tcPr>
          <w:p w14:paraId="5BCBADA3" w14:textId="51B110D4" w:rsidR="009571DE" w:rsidRDefault="009571DE" w:rsidP="0001436E">
            <w:pPr>
              <w:widowControl w:val="0"/>
              <w:rPr>
                <w:rFonts w:ascii="Calibri" w:hAnsi="Calibri" w:cs="Calibri"/>
                <w:sz w:val="28"/>
                <w:szCs w:val="28"/>
                <w:lang w:val="en-IE"/>
              </w:rPr>
            </w:pPr>
            <w:r>
              <w:rPr>
                <w:rFonts w:ascii="Calibri" w:hAnsi="Calibri" w:cs="Calibri"/>
                <w:sz w:val="28"/>
                <w:szCs w:val="28"/>
                <w:lang w:val="en-IE"/>
              </w:rPr>
              <w:t>181</w:t>
            </w:r>
          </w:p>
        </w:tc>
        <w:tc>
          <w:tcPr>
            <w:tcW w:w="986" w:type="dxa"/>
          </w:tcPr>
          <w:p w14:paraId="2FD13017" w14:textId="77777777" w:rsidR="009571DE" w:rsidRDefault="009571DE" w:rsidP="0001436E">
            <w:pPr>
              <w:widowControl w:val="0"/>
              <w:rPr>
                <w:rFonts w:ascii="Calibri" w:hAnsi="Calibri" w:cs="Calibri"/>
                <w:sz w:val="28"/>
                <w:szCs w:val="28"/>
                <w:lang w:val="en-IE"/>
              </w:rPr>
            </w:pPr>
          </w:p>
        </w:tc>
      </w:tr>
      <w:tr w:rsidR="00A2194B" w14:paraId="2CB94C9B" w14:textId="77777777" w:rsidTr="00A2194B">
        <w:tc>
          <w:tcPr>
            <w:tcW w:w="7366" w:type="dxa"/>
          </w:tcPr>
          <w:p w14:paraId="3093FE01" w14:textId="6CDC3F16" w:rsidR="00A2194B" w:rsidRDefault="009571DE" w:rsidP="009571DE">
            <w:pPr>
              <w:widowControl w:val="0"/>
              <w:rPr>
                <w:rFonts w:ascii="Calibri" w:hAnsi="Calibri" w:cs="Calibri"/>
                <w:sz w:val="28"/>
                <w:szCs w:val="28"/>
                <w:lang w:val="en-IE"/>
              </w:rPr>
            </w:pPr>
            <w:r>
              <w:rPr>
                <w:rFonts w:ascii="Calibri" w:hAnsi="Calibri" w:cs="Calibri"/>
                <w:sz w:val="28"/>
                <w:szCs w:val="28"/>
                <w:lang w:val="en-IE"/>
              </w:rPr>
              <w:t>For Everyone Born A Place at the Table</w:t>
            </w:r>
          </w:p>
        </w:tc>
        <w:tc>
          <w:tcPr>
            <w:tcW w:w="709" w:type="dxa"/>
          </w:tcPr>
          <w:p w14:paraId="388427A2" w14:textId="77777777" w:rsidR="00A2194B" w:rsidRDefault="00A2194B" w:rsidP="0001436E">
            <w:pPr>
              <w:widowControl w:val="0"/>
              <w:rPr>
                <w:rFonts w:ascii="Calibri" w:hAnsi="Calibri" w:cs="Calibri"/>
                <w:sz w:val="28"/>
                <w:szCs w:val="28"/>
                <w:lang w:val="en-IE"/>
              </w:rPr>
            </w:pPr>
          </w:p>
        </w:tc>
        <w:tc>
          <w:tcPr>
            <w:tcW w:w="851" w:type="dxa"/>
          </w:tcPr>
          <w:p w14:paraId="40F13F54" w14:textId="72B3939D" w:rsidR="00A2194B" w:rsidRDefault="009571DE" w:rsidP="0001436E">
            <w:pPr>
              <w:widowControl w:val="0"/>
              <w:rPr>
                <w:rFonts w:ascii="Calibri" w:hAnsi="Calibri" w:cs="Calibri"/>
                <w:sz w:val="28"/>
                <w:szCs w:val="28"/>
                <w:lang w:val="en-IE"/>
              </w:rPr>
            </w:pPr>
            <w:r>
              <w:rPr>
                <w:rFonts w:ascii="Calibri" w:hAnsi="Calibri" w:cs="Calibri"/>
                <w:sz w:val="28"/>
                <w:szCs w:val="28"/>
                <w:lang w:val="en-IE"/>
              </w:rPr>
              <w:t>685</w:t>
            </w:r>
          </w:p>
        </w:tc>
        <w:tc>
          <w:tcPr>
            <w:tcW w:w="850" w:type="dxa"/>
          </w:tcPr>
          <w:p w14:paraId="02174C51" w14:textId="77777777" w:rsidR="00A2194B" w:rsidRDefault="00A2194B" w:rsidP="0001436E">
            <w:pPr>
              <w:widowControl w:val="0"/>
              <w:rPr>
                <w:rFonts w:ascii="Calibri" w:hAnsi="Calibri" w:cs="Calibri"/>
                <w:sz w:val="28"/>
                <w:szCs w:val="28"/>
                <w:lang w:val="en-IE"/>
              </w:rPr>
            </w:pPr>
          </w:p>
        </w:tc>
        <w:tc>
          <w:tcPr>
            <w:tcW w:w="986" w:type="dxa"/>
          </w:tcPr>
          <w:p w14:paraId="52D767E3" w14:textId="77777777" w:rsidR="00A2194B" w:rsidRDefault="00A2194B" w:rsidP="0001436E">
            <w:pPr>
              <w:widowControl w:val="0"/>
              <w:rPr>
                <w:rFonts w:ascii="Calibri" w:hAnsi="Calibri" w:cs="Calibri"/>
                <w:sz w:val="28"/>
                <w:szCs w:val="28"/>
                <w:lang w:val="en-IE"/>
              </w:rPr>
            </w:pPr>
          </w:p>
        </w:tc>
      </w:tr>
      <w:tr w:rsidR="00A2194B" w14:paraId="3B7A3DD4" w14:textId="77777777" w:rsidTr="00A2194B">
        <w:tc>
          <w:tcPr>
            <w:tcW w:w="7366" w:type="dxa"/>
          </w:tcPr>
          <w:p w14:paraId="5BBC9852" w14:textId="4B0389EC" w:rsidR="00A2194B" w:rsidRDefault="00A2194B" w:rsidP="0001436E">
            <w:pPr>
              <w:widowControl w:val="0"/>
              <w:rPr>
                <w:rFonts w:ascii="Calibri" w:hAnsi="Calibri" w:cs="Calibri"/>
                <w:sz w:val="28"/>
                <w:szCs w:val="28"/>
                <w:lang w:val="en-IE"/>
              </w:rPr>
            </w:pPr>
            <w:r w:rsidRPr="00A2194B">
              <w:rPr>
                <w:rFonts w:ascii="Calibri" w:hAnsi="Calibri" w:cs="Calibri"/>
                <w:color w:val="000000" w:themeColor="text1"/>
                <w:sz w:val="28"/>
                <w:szCs w:val="28"/>
              </w:rPr>
              <w:t>Will You Let Me Be Your Servant</w:t>
            </w:r>
          </w:p>
        </w:tc>
        <w:tc>
          <w:tcPr>
            <w:tcW w:w="709" w:type="dxa"/>
          </w:tcPr>
          <w:p w14:paraId="6D2C5C9A" w14:textId="2B0CF778" w:rsidR="00A2194B" w:rsidRDefault="00A2194B" w:rsidP="0001436E">
            <w:pPr>
              <w:widowControl w:val="0"/>
              <w:rPr>
                <w:rFonts w:ascii="Calibri" w:hAnsi="Calibri" w:cs="Calibri"/>
                <w:sz w:val="28"/>
                <w:szCs w:val="28"/>
                <w:lang w:val="en-IE"/>
              </w:rPr>
            </w:pPr>
            <w:r w:rsidRPr="00A2194B">
              <w:rPr>
                <w:rFonts w:ascii="Calibri" w:hAnsi="Calibri" w:cs="Calibri"/>
                <w:color w:val="000000"/>
                <w:sz w:val="28"/>
                <w:szCs w:val="28"/>
              </w:rPr>
              <w:t>474</w:t>
            </w:r>
          </w:p>
        </w:tc>
        <w:tc>
          <w:tcPr>
            <w:tcW w:w="851" w:type="dxa"/>
          </w:tcPr>
          <w:p w14:paraId="59E95F7A" w14:textId="63511852" w:rsidR="00A2194B" w:rsidRDefault="00A2194B" w:rsidP="0001436E">
            <w:pPr>
              <w:widowControl w:val="0"/>
              <w:rPr>
                <w:rFonts w:ascii="Calibri" w:hAnsi="Calibri" w:cs="Calibri"/>
                <w:sz w:val="28"/>
                <w:szCs w:val="28"/>
                <w:lang w:val="en-IE"/>
              </w:rPr>
            </w:pPr>
            <w:r w:rsidRPr="00A2194B">
              <w:rPr>
                <w:rFonts w:ascii="Calibri" w:hAnsi="Calibri" w:cs="Calibri"/>
                <w:color w:val="000000"/>
                <w:sz w:val="28"/>
                <w:szCs w:val="28"/>
              </w:rPr>
              <w:t>694</w:t>
            </w:r>
          </w:p>
        </w:tc>
        <w:tc>
          <w:tcPr>
            <w:tcW w:w="850" w:type="dxa"/>
          </w:tcPr>
          <w:p w14:paraId="6900BBEF" w14:textId="1FF3894C" w:rsidR="00A2194B" w:rsidRDefault="009571DE" w:rsidP="0001436E">
            <w:pPr>
              <w:widowControl w:val="0"/>
              <w:rPr>
                <w:rFonts w:ascii="Calibri" w:hAnsi="Calibri" w:cs="Calibri"/>
                <w:sz w:val="28"/>
                <w:szCs w:val="28"/>
                <w:lang w:val="en-IE"/>
              </w:rPr>
            </w:pPr>
            <w:r>
              <w:rPr>
                <w:rFonts w:ascii="Calibri" w:hAnsi="Calibri" w:cs="Calibri"/>
                <w:sz w:val="28"/>
                <w:szCs w:val="28"/>
                <w:lang w:val="en-IE"/>
              </w:rPr>
              <w:t>611</w:t>
            </w:r>
          </w:p>
        </w:tc>
        <w:tc>
          <w:tcPr>
            <w:tcW w:w="986" w:type="dxa"/>
          </w:tcPr>
          <w:p w14:paraId="5C36C040" w14:textId="3A4583EA" w:rsidR="00A2194B" w:rsidRDefault="003F0C26" w:rsidP="0001436E">
            <w:pPr>
              <w:widowControl w:val="0"/>
              <w:rPr>
                <w:rFonts w:ascii="Calibri" w:hAnsi="Calibri" w:cs="Calibri"/>
                <w:sz w:val="28"/>
                <w:szCs w:val="28"/>
                <w:lang w:val="en-IE"/>
              </w:rPr>
            </w:pPr>
            <w:r>
              <w:rPr>
                <w:rFonts w:ascii="Calibri" w:hAnsi="Calibri" w:cs="Calibri"/>
                <w:sz w:val="28"/>
                <w:szCs w:val="28"/>
                <w:lang w:val="en-IE"/>
              </w:rPr>
              <w:t>1261</w:t>
            </w:r>
          </w:p>
        </w:tc>
      </w:tr>
      <w:tr w:rsidR="00A2194B" w14:paraId="535F1DC0" w14:textId="77777777" w:rsidTr="00A2194B">
        <w:tc>
          <w:tcPr>
            <w:tcW w:w="7366" w:type="dxa"/>
          </w:tcPr>
          <w:p w14:paraId="5BA2BB0A" w14:textId="61508D9E" w:rsidR="00A2194B" w:rsidRDefault="004A6D18" w:rsidP="0001436E">
            <w:pPr>
              <w:widowControl w:val="0"/>
              <w:rPr>
                <w:rFonts w:ascii="Calibri" w:hAnsi="Calibri" w:cs="Calibri"/>
                <w:sz w:val="28"/>
                <w:szCs w:val="28"/>
                <w:lang w:val="en-IE"/>
              </w:rPr>
            </w:pPr>
            <w:r>
              <w:rPr>
                <w:rFonts w:ascii="Calibri" w:hAnsi="Calibri" w:cs="Calibri"/>
                <w:sz w:val="28"/>
                <w:szCs w:val="28"/>
                <w:lang w:val="en-IE"/>
              </w:rPr>
              <w:t>Womb of life and source of being</w:t>
            </w:r>
          </w:p>
        </w:tc>
        <w:tc>
          <w:tcPr>
            <w:tcW w:w="709" w:type="dxa"/>
          </w:tcPr>
          <w:p w14:paraId="0CEE6459" w14:textId="77777777" w:rsidR="00A2194B" w:rsidRDefault="00A2194B" w:rsidP="0001436E">
            <w:pPr>
              <w:widowControl w:val="0"/>
              <w:rPr>
                <w:rFonts w:ascii="Calibri" w:hAnsi="Calibri" w:cs="Calibri"/>
                <w:sz w:val="28"/>
                <w:szCs w:val="28"/>
                <w:lang w:val="en-IE"/>
              </w:rPr>
            </w:pPr>
          </w:p>
        </w:tc>
        <w:tc>
          <w:tcPr>
            <w:tcW w:w="851" w:type="dxa"/>
          </w:tcPr>
          <w:p w14:paraId="308C6B85" w14:textId="46570F51" w:rsidR="00A2194B" w:rsidRDefault="004A6D18" w:rsidP="0001436E">
            <w:pPr>
              <w:widowControl w:val="0"/>
              <w:rPr>
                <w:rFonts w:ascii="Calibri" w:hAnsi="Calibri" w:cs="Calibri"/>
                <w:sz w:val="28"/>
                <w:szCs w:val="28"/>
                <w:lang w:val="en-IE"/>
              </w:rPr>
            </w:pPr>
            <w:r>
              <w:rPr>
                <w:rFonts w:ascii="Calibri" w:hAnsi="Calibri" w:cs="Calibri"/>
                <w:sz w:val="28"/>
                <w:szCs w:val="28"/>
                <w:lang w:val="en-IE"/>
              </w:rPr>
              <w:t>118</w:t>
            </w:r>
          </w:p>
        </w:tc>
        <w:tc>
          <w:tcPr>
            <w:tcW w:w="850" w:type="dxa"/>
          </w:tcPr>
          <w:p w14:paraId="1605A835" w14:textId="77777777" w:rsidR="00A2194B" w:rsidRDefault="00A2194B" w:rsidP="0001436E">
            <w:pPr>
              <w:widowControl w:val="0"/>
              <w:rPr>
                <w:rFonts w:ascii="Calibri" w:hAnsi="Calibri" w:cs="Calibri"/>
                <w:sz w:val="28"/>
                <w:szCs w:val="28"/>
                <w:lang w:val="en-IE"/>
              </w:rPr>
            </w:pPr>
          </w:p>
        </w:tc>
        <w:tc>
          <w:tcPr>
            <w:tcW w:w="986" w:type="dxa"/>
          </w:tcPr>
          <w:p w14:paraId="7212B964" w14:textId="77777777" w:rsidR="00A2194B" w:rsidRDefault="00A2194B" w:rsidP="0001436E">
            <w:pPr>
              <w:widowControl w:val="0"/>
              <w:rPr>
                <w:rFonts w:ascii="Calibri" w:hAnsi="Calibri" w:cs="Calibri"/>
                <w:sz w:val="28"/>
                <w:szCs w:val="28"/>
                <w:lang w:val="en-IE"/>
              </w:rPr>
            </w:pPr>
          </w:p>
        </w:tc>
      </w:tr>
      <w:tr w:rsidR="00A2194B" w14:paraId="5D767517" w14:textId="77777777" w:rsidTr="00A2194B">
        <w:tc>
          <w:tcPr>
            <w:tcW w:w="7366" w:type="dxa"/>
          </w:tcPr>
          <w:p w14:paraId="0305224D" w14:textId="69059C47" w:rsidR="00A2194B" w:rsidRDefault="00A2194B" w:rsidP="00A2194B">
            <w:pPr>
              <w:widowControl w:val="0"/>
              <w:rPr>
                <w:rFonts w:ascii="Calibri" w:hAnsi="Calibri" w:cs="Calibri"/>
                <w:sz w:val="28"/>
                <w:szCs w:val="28"/>
                <w:lang w:val="en-IE"/>
              </w:rPr>
            </w:pPr>
            <w:r w:rsidRPr="00A2194B">
              <w:rPr>
                <w:rFonts w:ascii="Calibri" w:hAnsi="Calibri" w:cs="Calibri"/>
                <w:color w:val="000000" w:themeColor="text1"/>
                <w:sz w:val="28"/>
                <w:szCs w:val="28"/>
              </w:rPr>
              <w:t>Mine eyes have seen the glory of the coming of the Lord</w:t>
            </w:r>
          </w:p>
        </w:tc>
        <w:tc>
          <w:tcPr>
            <w:tcW w:w="709" w:type="dxa"/>
          </w:tcPr>
          <w:p w14:paraId="77018563" w14:textId="77777777" w:rsidR="00A2194B" w:rsidRDefault="00A2194B" w:rsidP="0001436E">
            <w:pPr>
              <w:widowControl w:val="0"/>
              <w:rPr>
                <w:rFonts w:ascii="Calibri" w:hAnsi="Calibri" w:cs="Calibri"/>
                <w:sz w:val="28"/>
                <w:szCs w:val="28"/>
                <w:lang w:val="en-IE"/>
              </w:rPr>
            </w:pPr>
          </w:p>
        </w:tc>
        <w:tc>
          <w:tcPr>
            <w:tcW w:w="851" w:type="dxa"/>
          </w:tcPr>
          <w:p w14:paraId="1067279F" w14:textId="0B894864" w:rsidR="00A2194B" w:rsidRDefault="009571DE" w:rsidP="0001436E">
            <w:pPr>
              <w:widowControl w:val="0"/>
              <w:rPr>
                <w:rFonts w:ascii="Calibri" w:hAnsi="Calibri" w:cs="Calibri"/>
                <w:sz w:val="28"/>
                <w:szCs w:val="28"/>
                <w:lang w:val="en-IE"/>
              </w:rPr>
            </w:pPr>
            <w:r>
              <w:rPr>
                <w:rFonts w:ascii="Calibri" w:hAnsi="Calibri" w:cs="Calibri"/>
                <w:sz w:val="28"/>
                <w:szCs w:val="28"/>
                <w:lang w:val="en-IE"/>
              </w:rPr>
              <w:t>476</w:t>
            </w:r>
          </w:p>
        </w:tc>
        <w:tc>
          <w:tcPr>
            <w:tcW w:w="850" w:type="dxa"/>
          </w:tcPr>
          <w:p w14:paraId="6067C485" w14:textId="77777777" w:rsidR="00A2194B" w:rsidRDefault="00A2194B" w:rsidP="0001436E">
            <w:pPr>
              <w:widowControl w:val="0"/>
              <w:rPr>
                <w:rFonts w:ascii="Calibri" w:hAnsi="Calibri" w:cs="Calibri"/>
                <w:sz w:val="28"/>
                <w:szCs w:val="28"/>
                <w:lang w:val="en-IE"/>
              </w:rPr>
            </w:pPr>
          </w:p>
        </w:tc>
        <w:tc>
          <w:tcPr>
            <w:tcW w:w="986" w:type="dxa"/>
          </w:tcPr>
          <w:p w14:paraId="07EB0048" w14:textId="77777777" w:rsidR="00A2194B" w:rsidRDefault="00A2194B" w:rsidP="0001436E">
            <w:pPr>
              <w:widowControl w:val="0"/>
              <w:rPr>
                <w:rFonts w:ascii="Calibri" w:hAnsi="Calibri" w:cs="Calibri"/>
                <w:sz w:val="28"/>
                <w:szCs w:val="28"/>
                <w:lang w:val="en-IE"/>
              </w:rPr>
            </w:pPr>
          </w:p>
        </w:tc>
      </w:tr>
      <w:tr w:rsidR="004A6D18" w14:paraId="2A01A6DE" w14:textId="77777777" w:rsidTr="00A2194B">
        <w:tc>
          <w:tcPr>
            <w:tcW w:w="7366" w:type="dxa"/>
          </w:tcPr>
          <w:p w14:paraId="15EAEA5A" w14:textId="0BA4C825" w:rsidR="004A6D18" w:rsidRPr="00A2194B" w:rsidRDefault="004A6D18" w:rsidP="00A2194B">
            <w:pPr>
              <w:widowControl w:val="0"/>
              <w:rPr>
                <w:rFonts w:ascii="Calibri" w:hAnsi="Calibri" w:cs="Calibri"/>
                <w:color w:val="000000" w:themeColor="text1"/>
                <w:sz w:val="28"/>
                <w:szCs w:val="28"/>
              </w:rPr>
            </w:pPr>
            <w:r>
              <w:rPr>
                <w:rFonts w:ascii="Calibri" w:hAnsi="Calibri" w:cs="Calibri"/>
                <w:color w:val="000000" w:themeColor="text1"/>
                <w:sz w:val="28"/>
                <w:szCs w:val="28"/>
              </w:rPr>
              <w:t>Praise to the Lord for the joys of the earth</w:t>
            </w:r>
          </w:p>
        </w:tc>
        <w:tc>
          <w:tcPr>
            <w:tcW w:w="709" w:type="dxa"/>
          </w:tcPr>
          <w:p w14:paraId="702D28E1" w14:textId="77777777" w:rsidR="004A6D18" w:rsidRDefault="004A6D18" w:rsidP="0001436E">
            <w:pPr>
              <w:widowControl w:val="0"/>
              <w:rPr>
                <w:rFonts w:ascii="Calibri" w:hAnsi="Calibri" w:cs="Calibri"/>
                <w:sz w:val="28"/>
                <w:szCs w:val="28"/>
                <w:lang w:val="en-IE"/>
              </w:rPr>
            </w:pPr>
          </w:p>
        </w:tc>
        <w:tc>
          <w:tcPr>
            <w:tcW w:w="851" w:type="dxa"/>
          </w:tcPr>
          <w:p w14:paraId="0F8623B2" w14:textId="5083A4D4" w:rsidR="004A6D18" w:rsidRDefault="004A6D18" w:rsidP="0001436E">
            <w:pPr>
              <w:widowControl w:val="0"/>
              <w:rPr>
                <w:rFonts w:ascii="Calibri" w:hAnsi="Calibri" w:cs="Calibri"/>
                <w:sz w:val="28"/>
                <w:szCs w:val="28"/>
                <w:lang w:val="en-IE"/>
              </w:rPr>
            </w:pPr>
            <w:r>
              <w:rPr>
                <w:rFonts w:ascii="Calibri" w:hAnsi="Calibri" w:cs="Calibri"/>
                <w:sz w:val="28"/>
                <w:szCs w:val="28"/>
                <w:lang w:val="en-IE"/>
              </w:rPr>
              <w:t>701</w:t>
            </w:r>
          </w:p>
        </w:tc>
        <w:tc>
          <w:tcPr>
            <w:tcW w:w="850" w:type="dxa"/>
          </w:tcPr>
          <w:p w14:paraId="281422FB" w14:textId="77777777" w:rsidR="004A6D18" w:rsidRDefault="004A6D18" w:rsidP="0001436E">
            <w:pPr>
              <w:widowControl w:val="0"/>
              <w:rPr>
                <w:rFonts w:ascii="Calibri" w:hAnsi="Calibri" w:cs="Calibri"/>
                <w:sz w:val="28"/>
                <w:szCs w:val="28"/>
                <w:lang w:val="en-IE"/>
              </w:rPr>
            </w:pPr>
          </w:p>
        </w:tc>
        <w:tc>
          <w:tcPr>
            <w:tcW w:w="986" w:type="dxa"/>
          </w:tcPr>
          <w:p w14:paraId="278EBD51" w14:textId="77777777" w:rsidR="004A6D18" w:rsidRDefault="004A6D18" w:rsidP="0001436E">
            <w:pPr>
              <w:widowControl w:val="0"/>
              <w:rPr>
                <w:rFonts w:ascii="Calibri" w:hAnsi="Calibri" w:cs="Calibri"/>
                <w:sz w:val="28"/>
                <w:szCs w:val="28"/>
                <w:lang w:val="en-IE"/>
              </w:rPr>
            </w:pPr>
          </w:p>
        </w:tc>
      </w:tr>
    </w:tbl>
    <w:p w14:paraId="76DF57A7" w14:textId="77777777" w:rsidR="008241A0" w:rsidRDefault="008241A0" w:rsidP="0001436E">
      <w:pPr>
        <w:widowControl w:val="0"/>
        <w:spacing w:after="0" w:line="240" w:lineRule="auto"/>
        <w:rPr>
          <w:rFonts w:ascii="Calibri" w:hAnsi="Calibri" w:cs="Calibri"/>
          <w:sz w:val="28"/>
          <w:szCs w:val="28"/>
          <w:lang w:val="en-IE"/>
        </w:rPr>
      </w:pPr>
    </w:p>
    <w:p w14:paraId="640FDD4D" w14:textId="77777777" w:rsidR="008241A0" w:rsidRPr="00267C12" w:rsidRDefault="008241A0" w:rsidP="008241A0">
      <w:pPr>
        <w:jc w:val="center"/>
        <w:rPr>
          <w:rFonts w:ascii="Calibri" w:eastAsia="Calibri" w:hAnsi="Calibri" w:cs="Calibri"/>
          <w:sz w:val="28"/>
          <w:szCs w:val="28"/>
        </w:rPr>
      </w:pPr>
      <w:r w:rsidRPr="00267C12">
        <w:rPr>
          <w:rFonts w:ascii="Calibri" w:eastAsia="Calibri" w:hAnsi="Calibri" w:cs="Calibri"/>
          <w:sz w:val="28"/>
          <w:szCs w:val="28"/>
        </w:rPr>
        <w:t xml:space="preserve">RS – </w:t>
      </w:r>
      <w:r w:rsidRPr="00267C12">
        <w:rPr>
          <w:rFonts w:ascii="Calibri" w:eastAsia="Calibri" w:hAnsi="Calibri" w:cs="Calibri"/>
          <w:i/>
          <w:iCs/>
          <w:sz w:val="28"/>
          <w:szCs w:val="28"/>
        </w:rPr>
        <w:t>Rejoice &amp; Sing</w:t>
      </w:r>
      <w:r w:rsidRPr="00267C12">
        <w:rPr>
          <w:rFonts w:ascii="Calibri" w:eastAsia="Calibri" w:hAnsi="Calibri" w:cs="Calibri"/>
          <w:sz w:val="28"/>
          <w:szCs w:val="28"/>
        </w:rPr>
        <w:t xml:space="preserve"> | CH4 – </w:t>
      </w:r>
      <w:r w:rsidRPr="00267C12">
        <w:rPr>
          <w:rFonts w:ascii="Calibri" w:eastAsia="Calibri" w:hAnsi="Calibri" w:cs="Calibri"/>
          <w:i/>
          <w:iCs/>
          <w:sz w:val="28"/>
          <w:szCs w:val="28"/>
        </w:rPr>
        <w:t>Church Hymnary 4</w:t>
      </w:r>
      <w:r w:rsidRPr="00267C12">
        <w:rPr>
          <w:rFonts w:ascii="Calibri" w:eastAsia="Calibri" w:hAnsi="Calibri" w:cs="Calibri"/>
          <w:sz w:val="28"/>
          <w:szCs w:val="28"/>
        </w:rPr>
        <w:t xml:space="preserve"> | </w:t>
      </w:r>
      <w:proofErr w:type="spellStart"/>
      <w:r w:rsidRPr="00267C12">
        <w:rPr>
          <w:rFonts w:ascii="Calibri" w:eastAsia="Calibri" w:hAnsi="Calibri" w:cs="Calibri"/>
          <w:sz w:val="28"/>
          <w:szCs w:val="28"/>
        </w:rPr>
        <w:t>StF</w:t>
      </w:r>
      <w:proofErr w:type="spellEnd"/>
      <w:r w:rsidRPr="00267C12">
        <w:rPr>
          <w:rFonts w:ascii="Calibri" w:eastAsia="Calibri" w:hAnsi="Calibri" w:cs="Calibri"/>
          <w:sz w:val="28"/>
          <w:szCs w:val="28"/>
        </w:rPr>
        <w:t xml:space="preserve"> – </w:t>
      </w:r>
      <w:r w:rsidRPr="00267C12">
        <w:rPr>
          <w:rFonts w:ascii="Calibri" w:eastAsia="Calibri" w:hAnsi="Calibri" w:cs="Calibri"/>
          <w:i/>
          <w:iCs/>
          <w:sz w:val="28"/>
          <w:szCs w:val="28"/>
        </w:rPr>
        <w:t>Singing the Faith</w:t>
      </w:r>
      <w:r w:rsidRPr="00267C12">
        <w:rPr>
          <w:rFonts w:ascii="Calibri" w:eastAsia="Calibri" w:hAnsi="Calibri" w:cs="Calibri"/>
          <w:sz w:val="28"/>
          <w:szCs w:val="28"/>
        </w:rPr>
        <w:t xml:space="preserve"> | MP – </w:t>
      </w:r>
      <w:r w:rsidRPr="00267C12">
        <w:rPr>
          <w:rFonts w:ascii="Calibri" w:eastAsia="Calibri" w:hAnsi="Calibri" w:cs="Calibri"/>
          <w:i/>
          <w:iCs/>
          <w:sz w:val="28"/>
          <w:szCs w:val="28"/>
        </w:rPr>
        <w:t>Mission Praise</w:t>
      </w:r>
    </w:p>
    <w:p w14:paraId="1E9F65C4" w14:textId="212DC339" w:rsidR="008241A0" w:rsidRPr="008241A0" w:rsidRDefault="008241A0" w:rsidP="0001436E">
      <w:pPr>
        <w:widowControl w:val="0"/>
        <w:spacing w:after="0" w:line="240" w:lineRule="auto"/>
        <w:rPr>
          <w:rFonts w:ascii="Calibri" w:hAnsi="Calibri" w:cs="Calibri"/>
          <w:b/>
          <w:bCs/>
          <w:sz w:val="28"/>
          <w:szCs w:val="28"/>
          <w:lang w:val="en-IE"/>
        </w:rPr>
      </w:pPr>
      <w:r w:rsidRPr="008241A0">
        <w:rPr>
          <w:rFonts w:ascii="Calibri" w:hAnsi="Calibri" w:cs="Calibri"/>
          <w:b/>
          <w:bCs/>
          <w:sz w:val="28"/>
          <w:szCs w:val="28"/>
          <w:lang w:val="en-IE"/>
        </w:rPr>
        <w:t>Another Idea…</w:t>
      </w:r>
    </w:p>
    <w:p w14:paraId="6FF24A9D" w14:textId="77777777" w:rsidR="008241A0" w:rsidRDefault="008241A0" w:rsidP="0001436E">
      <w:pPr>
        <w:widowControl w:val="0"/>
        <w:spacing w:after="0" w:line="240" w:lineRule="auto"/>
        <w:rPr>
          <w:rFonts w:ascii="Calibri" w:hAnsi="Calibri" w:cs="Calibri"/>
          <w:sz w:val="28"/>
          <w:szCs w:val="28"/>
          <w:lang w:val="en-IE"/>
        </w:rPr>
      </w:pPr>
    </w:p>
    <w:p w14:paraId="4653F040" w14:textId="5CB6E815" w:rsidR="00BD769A" w:rsidRPr="0001436E" w:rsidRDefault="008241A0" w:rsidP="0001436E">
      <w:pPr>
        <w:widowControl w:val="0"/>
        <w:spacing w:after="0" w:line="240" w:lineRule="auto"/>
        <w:rPr>
          <w:rFonts w:ascii="Calibri" w:hAnsi="Calibri" w:cs="Calibri"/>
          <w:sz w:val="28"/>
          <w:szCs w:val="28"/>
          <w:lang w:val="en-IE"/>
        </w:rPr>
      </w:pPr>
      <w:r>
        <w:rPr>
          <w:rFonts w:ascii="Calibri" w:hAnsi="Calibri" w:cs="Calibri"/>
          <w:sz w:val="28"/>
          <w:szCs w:val="28"/>
          <w:lang w:val="en-IE"/>
        </w:rPr>
        <w:t>Search online for Lord Jesus You Shall Be My Song as I Journey – a hymn well worth learning.</w:t>
      </w:r>
    </w:p>
    <w:sectPr w:rsidR="00BD769A" w:rsidRPr="0001436E" w:rsidSect="000C7E8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B2"/>
    <w:rsid w:val="0001436E"/>
    <w:rsid w:val="000C7E82"/>
    <w:rsid w:val="002049EC"/>
    <w:rsid w:val="003F0C26"/>
    <w:rsid w:val="004A6D18"/>
    <w:rsid w:val="005D703E"/>
    <w:rsid w:val="006837FC"/>
    <w:rsid w:val="008241A0"/>
    <w:rsid w:val="0086260E"/>
    <w:rsid w:val="008B253F"/>
    <w:rsid w:val="009571DE"/>
    <w:rsid w:val="009A444B"/>
    <w:rsid w:val="00A2194B"/>
    <w:rsid w:val="00BD769A"/>
    <w:rsid w:val="00C227E1"/>
    <w:rsid w:val="00CE43B2"/>
    <w:rsid w:val="00D32856"/>
    <w:rsid w:val="00EF3863"/>
    <w:rsid w:val="00F463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5773EA4"/>
  <w15:chartTrackingRefBased/>
  <w15:docId w15:val="{53E63092-511D-B244-96B1-98FF2BB5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43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43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43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43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43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43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43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43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3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43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43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43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43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43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43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43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43B2"/>
    <w:rPr>
      <w:rFonts w:eastAsiaTheme="majorEastAsia" w:cstheme="majorBidi"/>
      <w:color w:val="272727" w:themeColor="text1" w:themeTint="D8"/>
    </w:rPr>
  </w:style>
  <w:style w:type="paragraph" w:styleId="Title">
    <w:name w:val="Title"/>
    <w:basedOn w:val="Normal"/>
    <w:next w:val="Normal"/>
    <w:link w:val="TitleChar"/>
    <w:uiPriority w:val="10"/>
    <w:qFormat/>
    <w:rsid w:val="00CE43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3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3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43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43B2"/>
    <w:pPr>
      <w:spacing w:before="160"/>
      <w:jc w:val="center"/>
    </w:pPr>
    <w:rPr>
      <w:i/>
      <w:iCs/>
      <w:color w:val="404040" w:themeColor="text1" w:themeTint="BF"/>
    </w:rPr>
  </w:style>
  <w:style w:type="character" w:customStyle="1" w:styleId="QuoteChar">
    <w:name w:val="Quote Char"/>
    <w:basedOn w:val="DefaultParagraphFont"/>
    <w:link w:val="Quote"/>
    <w:uiPriority w:val="29"/>
    <w:rsid w:val="00CE43B2"/>
    <w:rPr>
      <w:i/>
      <w:iCs/>
      <w:color w:val="404040" w:themeColor="text1" w:themeTint="BF"/>
    </w:rPr>
  </w:style>
  <w:style w:type="paragraph" w:styleId="ListParagraph">
    <w:name w:val="List Paragraph"/>
    <w:basedOn w:val="Normal"/>
    <w:uiPriority w:val="34"/>
    <w:qFormat/>
    <w:rsid w:val="00CE43B2"/>
    <w:pPr>
      <w:ind w:left="720"/>
      <w:contextualSpacing/>
    </w:pPr>
  </w:style>
  <w:style w:type="character" w:styleId="IntenseEmphasis">
    <w:name w:val="Intense Emphasis"/>
    <w:basedOn w:val="DefaultParagraphFont"/>
    <w:uiPriority w:val="21"/>
    <w:qFormat/>
    <w:rsid w:val="00CE43B2"/>
    <w:rPr>
      <w:i/>
      <w:iCs/>
      <w:color w:val="0F4761" w:themeColor="accent1" w:themeShade="BF"/>
    </w:rPr>
  </w:style>
  <w:style w:type="paragraph" w:styleId="IntenseQuote">
    <w:name w:val="Intense Quote"/>
    <w:basedOn w:val="Normal"/>
    <w:next w:val="Normal"/>
    <w:link w:val="IntenseQuoteChar"/>
    <w:uiPriority w:val="30"/>
    <w:qFormat/>
    <w:rsid w:val="00CE43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43B2"/>
    <w:rPr>
      <w:i/>
      <w:iCs/>
      <w:color w:val="0F4761" w:themeColor="accent1" w:themeShade="BF"/>
    </w:rPr>
  </w:style>
  <w:style w:type="character" w:styleId="IntenseReference">
    <w:name w:val="Intense Reference"/>
    <w:basedOn w:val="DefaultParagraphFont"/>
    <w:uiPriority w:val="32"/>
    <w:qFormat/>
    <w:rsid w:val="00CE43B2"/>
    <w:rPr>
      <w:b/>
      <w:bCs/>
      <w:smallCaps/>
      <w:color w:val="0F4761" w:themeColor="accent1" w:themeShade="BF"/>
      <w:spacing w:val="5"/>
    </w:rPr>
  </w:style>
  <w:style w:type="paragraph" w:styleId="NormalWeb">
    <w:name w:val="Normal (Web)"/>
    <w:basedOn w:val="Normal"/>
    <w:uiPriority w:val="99"/>
    <w:unhideWhenUsed/>
    <w:rsid w:val="0001436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c">
    <w:name w:val="sc"/>
    <w:basedOn w:val="DefaultParagraphFont"/>
    <w:rsid w:val="0001436E"/>
  </w:style>
  <w:style w:type="table" w:styleId="TableGrid">
    <w:name w:val="Table Grid"/>
    <w:basedOn w:val="TableNormal"/>
    <w:uiPriority w:val="39"/>
    <w:rsid w:val="00A2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McNeil Scott</dc:creator>
  <cp:keywords/>
  <dc:description/>
  <cp:lastModifiedBy>Andy Braunston</cp:lastModifiedBy>
  <cp:revision>4</cp:revision>
  <dcterms:created xsi:type="dcterms:W3CDTF">2024-05-03T15:41:00Z</dcterms:created>
  <dcterms:modified xsi:type="dcterms:W3CDTF">2024-05-03T16:36:00Z</dcterms:modified>
</cp:coreProperties>
</file>